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58" w:rsidRPr="004E68A0" w:rsidRDefault="003F2558" w:rsidP="003F2558">
      <w:pPr>
        <w:ind w:firstLineChars="202" w:firstLine="568"/>
        <w:jc w:val="center"/>
        <w:rPr>
          <w:rFonts w:ascii="黑体" w:eastAsia="黑体" w:hAnsi="黑体" w:cs="Times New Roman"/>
          <w:b/>
          <w:sz w:val="28"/>
          <w:szCs w:val="28"/>
        </w:rPr>
      </w:pPr>
      <w:r w:rsidRPr="004E68A0">
        <w:rPr>
          <w:rFonts w:ascii="黑体" w:eastAsia="黑体" w:hAnsi="黑体" w:cs="Times New Roman" w:hint="eastAsia"/>
          <w:b/>
          <w:sz w:val="28"/>
          <w:szCs w:val="28"/>
        </w:rPr>
        <w:t>首都经济贸易大学</w:t>
      </w:r>
    </w:p>
    <w:p w:rsidR="003F2558" w:rsidRPr="003F2558" w:rsidRDefault="003F2558" w:rsidP="003F2558">
      <w:pPr>
        <w:ind w:firstLineChars="202" w:firstLine="568"/>
        <w:jc w:val="center"/>
        <w:rPr>
          <w:rFonts w:ascii="Calibri" w:eastAsia="宋体" w:hAnsi="Calibri" w:cs="Times New Roman"/>
          <w:b/>
          <w:sz w:val="28"/>
          <w:szCs w:val="28"/>
        </w:rPr>
      </w:pPr>
      <w:r w:rsidRPr="004E68A0">
        <w:rPr>
          <w:rFonts w:ascii="黑体" w:eastAsia="黑体" w:hAnsi="黑体" w:cs="Times New Roman" w:hint="eastAsia"/>
          <w:b/>
          <w:sz w:val="28"/>
          <w:szCs w:val="28"/>
        </w:rPr>
        <w:t>2014年接收推荐免试攻读硕士学位研究生工作办法</w:t>
      </w:r>
    </w:p>
    <w:p w:rsidR="003F2558" w:rsidRPr="00725E09" w:rsidRDefault="003F2558" w:rsidP="003F2558">
      <w:pPr>
        <w:ind w:firstLineChars="202" w:firstLine="426"/>
        <w:jc w:val="center"/>
        <w:rPr>
          <w:rFonts w:ascii="Calibri" w:eastAsia="宋体" w:hAnsi="Calibri" w:cs="Times New Roman"/>
          <w:b/>
          <w:szCs w:val="21"/>
        </w:rPr>
      </w:pPr>
    </w:p>
    <w:p w:rsidR="003F2558" w:rsidRPr="004E68A0" w:rsidRDefault="003F2558" w:rsidP="004E68A0">
      <w:pPr>
        <w:spacing w:line="276" w:lineRule="auto"/>
        <w:ind w:firstLineChars="202" w:firstLine="485"/>
        <w:rPr>
          <w:rFonts w:ascii="楷体" w:eastAsia="楷体" w:hAnsi="楷体" w:hint="eastAsia"/>
          <w:sz w:val="24"/>
          <w:szCs w:val="24"/>
        </w:rPr>
      </w:pPr>
      <w:r w:rsidRPr="004E68A0">
        <w:rPr>
          <w:rFonts w:ascii="楷体" w:eastAsia="楷体" w:hAnsi="楷体"/>
          <w:sz w:val="24"/>
          <w:szCs w:val="24"/>
        </w:rPr>
        <w:t>欢迎全国</w:t>
      </w:r>
      <w:r w:rsidRPr="004E68A0">
        <w:rPr>
          <w:rFonts w:ascii="楷体" w:eastAsia="楷体" w:hAnsi="楷体" w:hint="eastAsia"/>
          <w:sz w:val="24"/>
          <w:szCs w:val="24"/>
        </w:rPr>
        <w:t>各类</w:t>
      </w:r>
      <w:r w:rsidRPr="004E68A0">
        <w:rPr>
          <w:rFonts w:ascii="楷体" w:eastAsia="楷体" w:hAnsi="楷体"/>
          <w:sz w:val="24"/>
          <w:szCs w:val="24"/>
        </w:rPr>
        <w:t>高校的优秀应届本科毕业生申请</w:t>
      </w:r>
      <w:r w:rsidRPr="004E68A0">
        <w:rPr>
          <w:rFonts w:ascii="楷体" w:eastAsia="楷体" w:hAnsi="楷体" w:hint="eastAsia"/>
          <w:sz w:val="24"/>
          <w:szCs w:val="24"/>
        </w:rPr>
        <w:t>首都经济贸易</w:t>
      </w:r>
      <w:r w:rsidRPr="004E68A0">
        <w:rPr>
          <w:rFonts w:ascii="楷体" w:eastAsia="楷体" w:hAnsi="楷体"/>
          <w:sz w:val="24"/>
          <w:szCs w:val="24"/>
        </w:rPr>
        <w:t>大学推荐免试硕士研究生(以下简称“推免生”)。现将201</w:t>
      </w:r>
      <w:r w:rsidRPr="004E68A0">
        <w:rPr>
          <w:rFonts w:ascii="楷体" w:eastAsia="楷体" w:hAnsi="楷体" w:hint="eastAsia"/>
          <w:sz w:val="24"/>
          <w:szCs w:val="24"/>
        </w:rPr>
        <w:t>4</w:t>
      </w:r>
      <w:r w:rsidRPr="004E68A0">
        <w:rPr>
          <w:rFonts w:ascii="楷体" w:eastAsia="楷体" w:hAnsi="楷体"/>
          <w:sz w:val="24"/>
          <w:szCs w:val="24"/>
        </w:rPr>
        <w:t>年我校招收推免生办法公布如下：</w:t>
      </w:r>
    </w:p>
    <w:p w:rsidR="003F2558" w:rsidRPr="004E68A0" w:rsidRDefault="003F2558" w:rsidP="004E68A0">
      <w:pPr>
        <w:spacing w:line="276" w:lineRule="auto"/>
        <w:ind w:firstLineChars="202" w:firstLine="487"/>
        <w:rPr>
          <w:rFonts w:ascii="楷体" w:eastAsia="楷体" w:hAnsi="楷体" w:cs="Times New Roman"/>
          <w:b/>
          <w:sz w:val="24"/>
          <w:szCs w:val="24"/>
        </w:rPr>
      </w:pPr>
      <w:r w:rsidRPr="004E68A0">
        <w:rPr>
          <w:rFonts w:ascii="楷体" w:eastAsia="楷体" w:hAnsi="楷体" w:cs="Times New Roman" w:hint="eastAsia"/>
          <w:b/>
          <w:sz w:val="24"/>
          <w:szCs w:val="24"/>
        </w:rPr>
        <w:t>一、申请条件</w:t>
      </w:r>
      <w:r w:rsidR="00712F46" w:rsidRPr="004E68A0">
        <w:rPr>
          <w:rFonts w:ascii="楷体" w:eastAsia="楷体" w:hAnsi="楷体" w:cs="Times New Roman" w:hint="eastAsia"/>
          <w:b/>
          <w:sz w:val="24"/>
          <w:szCs w:val="24"/>
        </w:rPr>
        <w:t>和类型</w:t>
      </w:r>
    </w:p>
    <w:p w:rsidR="003F2558" w:rsidRPr="004E68A0" w:rsidRDefault="00712F46"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1、</w:t>
      </w:r>
      <w:r w:rsidR="006955C6" w:rsidRPr="004E68A0">
        <w:rPr>
          <w:rFonts w:ascii="楷体" w:eastAsia="楷体" w:hAnsi="楷体" w:cs="Times New Roman" w:hint="eastAsia"/>
          <w:sz w:val="24"/>
          <w:szCs w:val="24"/>
        </w:rPr>
        <w:t>凡</w:t>
      </w:r>
      <w:r w:rsidR="003F2558" w:rsidRPr="004E68A0">
        <w:rPr>
          <w:rFonts w:ascii="楷体" w:eastAsia="楷体" w:hAnsi="楷体" w:cs="Times New Roman"/>
          <w:sz w:val="24"/>
          <w:szCs w:val="24"/>
        </w:rPr>
        <w:t>获得推免资格的201</w:t>
      </w:r>
      <w:r w:rsidR="003F2558" w:rsidRPr="004E68A0">
        <w:rPr>
          <w:rFonts w:ascii="楷体" w:eastAsia="楷体" w:hAnsi="楷体" w:cs="Times New Roman" w:hint="eastAsia"/>
          <w:sz w:val="24"/>
          <w:szCs w:val="24"/>
        </w:rPr>
        <w:t>4</w:t>
      </w:r>
      <w:r w:rsidR="003F2558" w:rsidRPr="004E68A0">
        <w:rPr>
          <w:rFonts w:ascii="楷体" w:eastAsia="楷体" w:hAnsi="楷体" w:cs="Times New Roman"/>
          <w:sz w:val="24"/>
          <w:szCs w:val="24"/>
        </w:rPr>
        <w:t>届优秀本科毕业生</w:t>
      </w:r>
      <w:r w:rsidR="006955C6" w:rsidRPr="004E68A0">
        <w:rPr>
          <w:rFonts w:ascii="楷体" w:eastAsia="楷体" w:hAnsi="楷体" w:cs="Times New Roman" w:hint="eastAsia"/>
          <w:sz w:val="24"/>
          <w:szCs w:val="24"/>
        </w:rPr>
        <w:t>均可申请我校的推荐免试攻读硕士学位研究生。</w:t>
      </w:r>
    </w:p>
    <w:p w:rsidR="003F2558" w:rsidRPr="004E68A0" w:rsidRDefault="00712F46"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2、</w:t>
      </w:r>
      <w:r w:rsidRPr="004E68A0">
        <w:rPr>
          <w:rFonts w:ascii="楷体" w:eastAsia="楷体" w:hAnsi="楷体" w:cs="Times New Roman"/>
          <w:sz w:val="24"/>
          <w:szCs w:val="24"/>
        </w:rPr>
        <w:t>获得推荐免试资格为</w:t>
      </w:r>
      <w:r w:rsidRPr="004E68A0">
        <w:rPr>
          <w:rFonts w:ascii="楷体" w:eastAsia="楷体" w:hAnsi="楷体" w:cs="Times New Roman" w:hint="eastAsia"/>
          <w:sz w:val="24"/>
          <w:szCs w:val="24"/>
        </w:rPr>
        <w:t>学术</w:t>
      </w:r>
      <w:r w:rsidRPr="004E68A0">
        <w:rPr>
          <w:rFonts w:ascii="楷体" w:eastAsia="楷体" w:hAnsi="楷体" w:cs="Times New Roman"/>
          <w:sz w:val="24"/>
          <w:szCs w:val="24"/>
        </w:rPr>
        <w:t>学位类型的，可申请我校</w:t>
      </w:r>
      <w:r w:rsidRPr="004E68A0">
        <w:rPr>
          <w:rFonts w:ascii="楷体" w:eastAsia="楷体" w:hAnsi="楷体" w:cs="Times New Roman" w:hint="eastAsia"/>
          <w:sz w:val="24"/>
          <w:szCs w:val="24"/>
        </w:rPr>
        <w:t>学术</w:t>
      </w:r>
      <w:r w:rsidRPr="004E68A0">
        <w:rPr>
          <w:rFonts w:ascii="楷体" w:eastAsia="楷体" w:hAnsi="楷体" w:cs="Times New Roman"/>
          <w:sz w:val="24"/>
          <w:szCs w:val="24"/>
        </w:rPr>
        <w:t>学位和专业学位相关专业；推荐免试资格为专业学位类型的，只可申请我校专业学位相关专业。</w:t>
      </w:r>
    </w:p>
    <w:p w:rsidR="003F2558" w:rsidRPr="004E68A0" w:rsidRDefault="003F2558" w:rsidP="004E68A0">
      <w:pPr>
        <w:spacing w:line="276" w:lineRule="auto"/>
        <w:ind w:firstLineChars="202" w:firstLine="487"/>
        <w:rPr>
          <w:rFonts w:ascii="楷体" w:eastAsia="楷体" w:hAnsi="楷体" w:cs="Times New Roman"/>
          <w:b/>
          <w:sz w:val="24"/>
          <w:szCs w:val="24"/>
        </w:rPr>
      </w:pPr>
      <w:r w:rsidRPr="004E68A0">
        <w:rPr>
          <w:rFonts w:ascii="楷体" w:eastAsia="楷体" w:hAnsi="楷体" w:cs="Times New Roman" w:hint="eastAsia"/>
          <w:b/>
          <w:sz w:val="24"/>
          <w:szCs w:val="24"/>
        </w:rPr>
        <w:t>二、接收专业和人数</w:t>
      </w:r>
    </w:p>
    <w:p w:rsidR="00712F46"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sz w:val="24"/>
          <w:szCs w:val="24"/>
        </w:rPr>
        <w:t>我校201</w:t>
      </w:r>
      <w:r w:rsidRPr="004E68A0">
        <w:rPr>
          <w:rFonts w:ascii="楷体" w:eastAsia="楷体" w:hAnsi="楷体" w:cs="Times New Roman" w:hint="eastAsia"/>
          <w:sz w:val="24"/>
          <w:szCs w:val="24"/>
        </w:rPr>
        <w:t>4</w:t>
      </w:r>
      <w:r w:rsidRPr="004E68A0">
        <w:rPr>
          <w:rFonts w:ascii="楷体" w:eastAsia="楷体" w:hAnsi="楷体" w:cs="Times New Roman"/>
          <w:sz w:val="24"/>
          <w:szCs w:val="24"/>
        </w:rPr>
        <w:t>年招生专业目录中公布的各专业（工商管理硕士、公共管理硕士除外）均可招收推荐免试生。</w:t>
      </w:r>
      <w:r w:rsidRPr="004E68A0">
        <w:rPr>
          <w:rFonts w:ascii="楷体" w:eastAsia="楷体" w:hAnsi="楷体" w:cs="Times New Roman" w:hint="eastAsia"/>
          <w:sz w:val="24"/>
          <w:szCs w:val="24"/>
        </w:rPr>
        <w:t>接收推免生的总人数不超过招生指标总数的50%。</w:t>
      </w:r>
    </w:p>
    <w:p w:rsidR="003F2558" w:rsidRPr="004E68A0" w:rsidRDefault="003F2558" w:rsidP="004E68A0">
      <w:pPr>
        <w:spacing w:line="276" w:lineRule="auto"/>
        <w:ind w:firstLineChars="202" w:firstLine="487"/>
        <w:rPr>
          <w:rFonts w:ascii="楷体" w:eastAsia="楷体" w:hAnsi="楷体" w:cs="Times New Roman"/>
          <w:b/>
          <w:sz w:val="24"/>
          <w:szCs w:val="24"/>
        </w:rPr>
      </w:pPr>
      <w:r w:rsidRPr="004E68A0">
        <w:rPr>
          <w:rFonts w:ascii="楷体" w:eastAsia="楷体" w:hAnsi="楷体" w:cs="Times New Roman" w:hint="eastAsia"/>
          <w:b/>
          <w:sz w:val="24"/>
          <w:szCs w:val="24"/>
        </w:rPr>
        <w:t>三、申请材料</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1、 《首都经济贸易大学2014年接收推荐免试攻读硕士研究生申请表》 （须经本科学校盖章）；</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2、历年在校学习成绩单原件，并加盖推荐院校教务处公章；</w:t>
      </w:r>
    </w:p>
    <w:p w:rsidR="006955C6" w:rsidRPr="004E68A0" w:rsidRDefault="006955C6"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3、</w:t>
      </w:r>
      <w:r w:rsidRPr="004E68A0">
        <w:rPr>
          <w:rFonts w:ascii="楷体" w:eastAsia="楷体" w:hAnsi="楷体" w:cs="Times New Roman"/>
          <w:sz w:val="24"/>
          <w:szCs w:val="24"/>
        </w:rPr>
        <w:t>本科学校教务处提供的推免资格证明</w:t>
      </w:r>
      <w:r w:rsidRPr="004E68A0">
        <w:rPr>
          <w:rFonts w:ascii="楷体" w:eastAsia="楷体" w:hAnsi="楷体" w:cs="Times New Roman" w:hint="eastAsia"/>
          <w:sz w:val="24"/>
          <w:szCs w:val="24"/>
        </w:rPr>
        <w:t>（</w:t>
      </w:r>
      <w:r w:rsidRPr="004E68A0">
        <w:rPr>
          <w:rFonts w:ascii="楷体" w:eastAsia="楷体" w:hAnsi="楷体"/>
          <w:sz w:val="24"/>
          <w:szCs w:val="24"/>
        </w:rPr>
        <w:t>须加盖教务处公章</w:t>
      </w:r>
      <w:r w:rsidRPr="004E68A0">
        <w:rPr>
          <w:rFonts w:ascii="楷体" w:eastAsia="楷体" w:hAnsi="楷体" w:hint="eastAsia"/>
          <w:sz w:val="24"/>
          <w:szCs w:val="24"/>
        </w:rPr>
        <w:t>）</w:t>
      </w:r>
      <w:r w:rsidRPr="004E68A0">
        <w:rPr>
          <w:rFonts w:ascii="楷体" w:eastAsia="楷体" w:hAnsi="楷体" w:cs="Times New Roman" w:hint="eastAsia"/>
          <w:sz w:val="24"/>
          <w:szCs w:val="24"/>
        </w:rPr>
        <w:t>；</w:t>
      </w:r>
    </w:p>
    <w:p w:rsidR="00712F46"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4、其他有关材料（如</w:t>
      </w:r>
      <w:r w:rsidR="006955C6" w:rsidRPr="004E68A0">
        <w:rPr>
          <w:rFonts w:ascii="楷体" w:eastAsia="楷体" w:hAnsi="楷体" w:cs="Times New Roman" w:hint="eastAsia"/>
          <w:sz w:val="24"/>
          <w:szCs w:val="24"/>
        </w:rPr>
        <w:t>英语水平证明材料、</w:t>
      </w:r>
      <w:r w:rsidRPr="004E68A0">
        <w:rPr>
          <w:rFonts w:ascii="楷体" w:eastAsia="楷体" w:hAnsi="楷体" w:cs="Times New Roman" w:hint="eastAsia"/>
          <w:sz w:val="24"/>
          <w:szCs w:val="24"/>
        </w:rPr>
        <w:t>获奖证书、本人代表性学术论文、出版物或原创性工作成果等）复印件。</w:t>
      </w:r>
    </w:p>
    <w:p w:rsidR="003F2558" w:rsidRPr="004E68A0" w:rsidRDefault="003F2558" w:rsidP="004E68A0">
      <w:pPr>
        <w:spacing w:line="276" w:lineRule="auto"/>
        <w:ind w:firstLineChars="202" w:firstLine="487"/>
        <w:rPr>
          <w:rFonts w:ascii="楷体" w:eastAsia="楷体" w:hAnsi="楷体" w:cs="Times New Roman"/>
          <w:b/>
          <w:sz w:val="24"/>
          <w:szCs w:val="24"/>
        </w:rPr>
      </w:pPr>
      <w:r w:rsidRPr="004E68A0">
        <w:rPr>
          <w:rFonts w:ascii="楷体" w:eastAsia="楷体" w:hAnsi="楷体" w:cs="Times New Roman" w:hint="eastAsia"/>
          <w:b/>
          <w:sz w:val="24"/>
          <w:szCs w:val="24"/>
        </w:rPr>
        <w:t>四</w:t>
      </w:r>
      <w:r w:rsidRPr="004E68A0">
        <w:rPr>
          <w:rFonts w:ascii="楷体" w:eastAsia="楷体" w:hAnsi="楷体" w:cs="Times New Roman"/>
          <w:b/>
          <w:sz w:val="24"/>
          <w:szCs w:val="24"/>
        </w:rPr>
        <w:t>、</w:t>
      </w:r>
      <w:r w:rsidRPr="004E68A0">
        <w:rPr>
          <w:rFonts w:ascii="楷体" w:eastAsia="楷体" w:hAnsi="楷体" w:cs="Times New Roman" w:hint="eastAsia"/>
          <w:b/>
          <w:sz w:val="24"/>
          <w:szCs w:val="24"/>
        </w:rPr>
        <w:t>申请程序</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1、接收材料时间为2013年9月30日之前。我校将根据申请人员情况确定复试时间，请考生首先在首经贸招生信息网下载《首都经济贸易大学2014年接收推荐免试攻读硕士研究生申请表》，并尽早将相关材料发送邮件或直接交至申请院（系）。</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2、书面材料审查合格者，由各学院研究生办公室发出面试通知，收到面试通知的推免生请在规定的时间内持身份证、学生证等相关材料参加复试，择优录取。</w:t>
      </w:r>
    </w:p>
    <w:p w:rsidR="003F2558" w:rsidRPr="004E68A0" w:rsidRDefault="00712F46"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3、</w:t>
      </w:r>
      <w:r w:rsidR="003F2558" w:rsidRPr="004E68A0">
        <w:rPr>
          <w:rFonts w:ascii="楷体" w:eastAsia="楷体" w:hAnsi="楷体" w:cs="Times New Roman" w:hint="eastAsia"/>
          <w:sz w:val="24"/>
          <w:szCs w:val="24"/>
        </w:rPr>
        <w:t>复试采用</w:t>
      </w:r>
      <w:r w:rsidR="003F2558" w:rsidRPr="004E68A0">
        <w:rPr>
          <w:rFonts w:ascii="楷体" w:eastAsia="楷体" w:hAnsi="楷体" w:cs="Times New Roman"/>
          <w:sz w:val="24"/>
          <w:szCs w:val="24"/>
        </w:rPr>
        <w:t>面试</w:t>
      </w:r>
      <w:r w:rsidR="003F2558" w:rsidRPr="004E68A0">
        <w:rPr>
          <w:rFonts w:ascii="楷体" w:eastAsia="楷体" w:hAnsi="楷体" w:cs="Times New Roman" w:hint="eastAsia"/>
          <w:sz w:val="24"/>
          <w:szCs w:val="24"/>
        </w:rPr>
        <w:t>方式</w:t>
      </w:r>
      <w:r w:rsidR="003F2558" w:rsidRPr="004E68A0">
        <w:rPr>
          <w:rFonts w:ascii="楷体" w:eastAsia="楷体" w:hAnsi="楷体" w:cs="Times New Roman"/>
          <w:sz w:val="24"/>
          <w:szCs w:val="24"/>
        </w:rPr>
        <w:t>，</w:t>
      </w:r>
      <w:r w:rsidR="003F2558" w:rsidRPr="004E68A0">
        <w:rPr>
          <w:rFonts w:ascii="楷体" w:eastAsia="楷体" w:hAnsi="楷体" w:cs="Times New Roman" w:hint="eastAsia"/>
          <w:sz w:val="24"/>
          <w:szCs w:val="24"/>
        </w:rPr>
        <w:t>主要考察考生的外语听力、口语，</w:t>
      </w:r>
      <w:r w:rsidR="003F2558" w:rsidRPr="004E68A0">
        <w:rPr>
          <w:rFonts w:ascii="楷体" w:eastAsia="楷体" w:hAnsi="楷体" w:hint="eastAsia"/>
          <w:sz w:val="24"/>
          <w:szCs w:val="24"/>
        </w:rPr>
        <w:t>专业素质能力、思想政治素质和道德品质</w:t>
      </w:r>
      <w:r w:rsidR="003F2558" w:rsidRPr="004E68A0">
        <w:rPr>
          <w:rFonts w:ascii="楷体" w:eastAsia="楷体" w:hAnsi="楷体" w:cs="Times New Roman" w:hint="eastAsia"/>
          <w:sz w:val="24"/>
          <w:szCs w:val="24"/>
        </w:rPr>
        <w:t>等内容。</w:t>
      </w:r>
      <w:r w:rsidR="003F2558" w:rsidRPr="004E68A0">
        <w:rPr>
          <w:rFonts w:ascii="楷体" w:eastAsia="楷体" w:hAnsi="楷体" w:cs="Times New Roman"/>
          <w:sz w:val="24"/>
          <w:szCs w:val="24"/>
        </w:rPr>
        <w:t>复试成绩总分100分</w:t>
      </w:r>
      <w:r w:rsidR="003F2558" w:rsidRPr="004E68A0">
        <w:rPr>
          <w:rFonts w:ascii="楷体" w:eastAsia="楷体" w:hAnsi="楷体" w:cs="Times New Roman" w:hint="eastAsia"/>
          <w:sz w:val="24"/>
          <w:szCs w:val="24"/>
        </w:rPr>
        <w:t>，外语听力、口语占20%，</w:t>
      </w:r>
      <w:r w:rsidR="00627D39" w:rsidRPr="004E68A0">
        <w:rPr>
          <w:rFonts w:ascii="楷体" w:eastAsia="楷体" w:hAnsi="楷体" w:cs="Times New Roman" w:hint="eastAsia"/>
          <w:sz w:val="24"/>
          <w:szCs w:val="24"/>
        </w:rPr>
        <w:t>专业素质能力占70%，</w:t>
      </w:r>
      <w:r w:rsidR="003F2558" w:rsidRPr="004E68A0">
        <w:rPr>
          <w:rFonts w:ascii="楷体" w:eastAsia="楷体" w:hAnsi="楷体" w:cs="Times New Roman" w:hint="eastAsia"/>
          <w:sz w:val="24"/>
          <w:szCs w:val="24"/>
        </w:rPr>
        <w:t>其他占</w:t>
      </w:r>
      <w:r w:rsidR="00627D39" w:rsidRPr="004E68A0">
        <w:rPr>
          <w:rFonts w:ascii="楷体" w:eastAsia="楷体" w:hAnsi="楷体" w:cs="Times New Roman" w:hint="eastAsia"/>
          <w:sz w:val="24"/>
          <w:szCs w:val="24"/>
        </w:rPr>
        <w:t>1</w:t>
      </w:r>
      <w:r w:rsidR="003F2558" w:rsidRPr="004E68A0">
        <w:rPr>
          <w:rFonts w:ascii="楷体" w:eastAsia="楷体" w:hAnsi="楷体" w:cs="Times New Roman" w:hint="eastAsia"/>
          <w:sz w:val="24"/>
          <w:szCs w:val="24"/>
        </w:rPr>
        <w:t>0%</w:t>
      </w:r>
      <w:r w:rsidR="003F2558" w:rsidRPr="004E68A0">
        <w:rPr>
          <w:rFonts w:ascii="楷体" w:eastAsia="楷体" w:hAnsi="楷体" w:cs="Times New Roman"/>
          <w:sz w:val="24"/>
          <w:szCs w:val="24"/>
        </w:rPr>
        <w:t>。</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4、跨</w:t>
      </w:r>
      <w:r w:rsidR="006C7947" w:rsidRPr="004E68A0">
        <w:rPr>
          <w:rFonts w:ascii="楷体" w:eastAsia="楷体" w:hAnsi="楷体" w:cs="Times New Roman" w:hint="eastAsia"/>
          <w:sz w:val="24"/>
          <w:szCs w:val="24"/>
        </w:rPr>
        <w:t>学科门类</w:t>
      </w:r>
      <w:r w:rsidRPr="004E68A0">
        <w:rPr>
          <w:rFonts w:ascii="楷体" w:eastAsia="楷体" w:hAnsi="楷体" w:cs="Times New Roman" w:hint="eastAsia"/>
          <w:sz w:val="24"/>
          <w:szCs w:val="24"/>
        </w:rPr>
        <w:t>考生在复试前须加试一门专业课，成绩合格方可参加复试。</w:t>
      </w:r>
      <w:r w:rsidR="00B77FCB" w:rsidRPr="004E68A0">
        <w:rPr>
          <w:rFonts w:ascii="楷体" w:eastAsia="楷体" w:hAnsi="楷体" w:cs="Times New Roman" w:hint="eastAsia"/>
          <w:sz w:val="24"/>
          <w:szCs w:val="24"/>
        </w:rPr>
        <w:t>加试科目见附件一。</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5、复试通过者，在收到由</w:t>
      </w:r>
      <w:r w:rsidR="006C7947" w:rsidRPr="004E68A0">
        <w:rPr>
          <w:rFonts w:ascii="楷体" w:eastAsia="楷体" w:hAnsi="楷体" w:cs="Times New Roman" w:hint="eastAsia"/>
          <w:sz w:val="24"/>
          <w:szCs w:val="24"/>
        </w:rPr>
        <w:t>研招办</w:t>
      </w:r>
      <w:r w:rsidRPr="004E68A0">
        <w:rPr>
          <w:rFonts w:ascii="楷体" w:eastAsia="楷体" w:hAnsi="楷体" w:cs="Times New Roman" w:hint="eastAsia"/>
          <w:sz w:val="24"/>
          <w:szCs w:val="24"/>
        </w:rPr>
        <w:t>签发的接收函后，</w:t>
      </w:r>
      <w:r w:rsidRPr="004E68A0">
        <w:rPr>
          <w:rFonts w:ascii="楷体" w:eastAsia="楷体" w:hAnsi="楷体" w:cs="Times New Roman"/>
          <w:sz w:val="24"/>
          <w:szCs w:val="24"/>
        </w:rPr>
        <w:t>需尽快向推荐学校获取报考校验码，于教育部规定的网上报名时间（10月10-31日）登录中国研究生招生信息网（http://yz.chsi.com.cn;http://yz.chsi.cn）进行网报，并于教育部规定的现场确认时间内（11月10-14日）到报名点现场确认信息、采集照</w:t>
      </w:r>
      <w:r w:rsidRPr="004E68A0">
        <w:rPr>
          <w:rFonts w:ascii="楷体" w:eastAsia="楷体" w:hAnsi="楷体" w:cs="Times New Roman"/>
          <w:sz w:val="24"/>
          <w:szCs w:val="24"/>
        </w:rPr>
        <w:lastRenderedPageBreak/>
        <w:t>片（报名点的选择以网报公告为准）。未参加网上报名、交纳报名费、现场信息确认、现场摄像的，视为自动放弃推免资格。</w:t>
      </w:r>
    </w:p>
    <w:p w:rsidR="003F2558" w:rsidRPr="004E68A0" w:rsidRDefault="003F2558" w:rsidP="004E68A0">
      <w:pPr>
        <w:spacing w:line="276" w:lineRule="auto"/>
        <w:ind w:firstLineChars="202" w:firstLine="487"/>
        <w:rPr>
          <w:rFonts w:ascii="楷体" w:eastAsia="楷体" w:hAnsi="楷体" w:cs="Times New Roman"/>
          <w:sz w:val="24"/>
          <w:szCs w:val="24"/>
        </w:rPr>
      </w:pPr>
      <w:r w:rsidRPr="004E68A0">
        <w:rPr>
          <w:rFonts w:ascii="楷体" w:eastAsia="楷体" w:hAnsi="楷体" w:cs="Times New Roman"/>
          <w:b/>
          <w:bCs/>
          <w:sz w:val="24"/>
          <w:szCs w:val="24"/>
        </w:rPr>
        <w:t>注：按教育部规定，已被接收的推荐免试生不得再参加统考。获准接收的推免生如同时报考统考生（以现场确认的信息为准），视为自愿选择参加全国硕士统考，取消其推荐免试资格。</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6</w:t>
      </w:r>
      <w:r w:rsidRPr="004E68A0">
        <w:rPr>
          <w:rFonts w:ascii="楷体" w:eastAsia="楷体" w:hAnsi="楷体" w:cs="Times New Roman"/>
          <w:sz w:val="24"/>
          <w:szCs w:val="24"/>
        </w:rPr>
        <w:t>、</w:t>
      </w:r>
      <w:r w:rsidRPr="004E68A0">
        <w:rPr>
          <w:rFonts w:ascii="楷体" w:eastAsia="楷体" w:hAnsi="楷体" w:cs="Times New Roman" w:hint="eastAsia"/>
          <w:sz w:val="24"/>
          <w:szCs w:val="24"/>
        </w:rPr>
        <w:t>推免生最终在教育部网报系统中所填专业</w:t>
      </w:r>
      <w:r w:rsidRPr="004E68A0">
        <w:rPr>
          <w:rFonts w:ascii="楷体" w:eastAsia="楷体" w:hAnsi="楷体" w:cs="Times New Roman" w:hint="eastAsia"/>
          <w:bCs/>
          <w:sz w:val="24"/>
          <w:szCs w:val="24"/>
        </w:rPr>
        <w:t>必须与接收面试通过的专业一致（如果出现不一致的情况，任何时间一经查出，取消</w:t>
      </w:r>
      <w:r w:rsidR="00496675" w:rsidRPr="004E68A0">
        <w:rPr>
          <w:rFonts w:ascii="楷体" w:eastAsia="楷体" w:hAnsi="楷体" w:cs="Times New Roman" w:hint="eastAsia"/>
          <w:bCs/>
          <w:sz w:val="24"/>
          <w:szCs w:val="24"/>
        </w:rPr>
        <w:t>录取</w:t>
      </w:r>
      <w:r w:rsidRPr="004E68A0">
        <w:rPr>
          <w:rFonts w:ascii="楷体" w:eastAsia="楷体" w:hAnsi="楷体" w:cs="Times New Roman" w:hint="eastAsia"/>
          <w:bCs/>
          <w:sz w:val="24"/>
          <w:szCs w:val="24"/>
        </w:rPr>
        <w:t>资格），并且专业在报名时一经确定，后期一律不予更改。</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7、</w:t>
      </w:r>
      <w:r w:rsidRPr="004E68A0">
        <w:rPr>
          <w:rFonts w:ascii="楷体" w:eastAsia="楷体" w:hAnsi="楷体" w:cs="Times New Roman"/>
          <w:sz w:val="24"/>
          <w:szCs w:val="24"/>
        </w:rPr>
        <w:t>被接收的推免生，于11月25日前将“在校历年学习成绩表”和“全国推荐免试攻读硕士学位研究生（直博生）登记表”寄至研招办。</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8</w:t>
      </w:r>
      <w:r w:rsidRPr="004E68A0">
        <w:rPr>
          <w:rFonts w:ascii="楷体" w:eastAsia="楷体" w:hAnsi="楷体" w:cs="Times New Roman"/>
          <w:sz w:val="24"/>
          <w:szCs w:val="24"/>
        </w:rPr>
        <w:t>、按照京发改[2008]1974号文件规定，所有参加复试的推免生，每人交纳复试费100元。复试费由院系在考生复试时收取，汇总后经研招办上交学校财务处统一管理。</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9</w:t>
      </w:r>
      <w:r w:rsidRPr="004E68A0">
        <w:rPr>
          <w:rFonts w:ascii="楷体" w:eastAsia="楷体" w:hAnsi="楷体" w:cs="Times New Roman"/>
          <w:sz w:val="24"/>
          <w:szCs w:val="24"/>
        </w:rPr>
        <w:t>、具体复试事宜请与所申请院系联系。（院系联系方式见附件</w:t>
      </w:r>
      <w:r w:rsidRPr="004E68A0">
        <w:rPr>
          <w:rFonts w:ascii="楷体" w:eastAsia="楷体" w:hAnsi="楷体" w:cs="Times New Roman" w:hint="eastAsia"/>
          <w:sz w:val="24"/>
          <w:szCs w:val="24"/>
        </w:rPr>
        <w:t>二</w:t>
      </w:r>
      <w:r w:rsidRPr="004E68A0">
        <w:rPr>
          <w:rFonts w:ascii="楷体" w:eastAsia="楷体" w:hAnsi="楷体" w:cs="Times New Roman"/>
          <w:sz w:val="24"/>
          <w:szCs w:val="24"/>
        </w:rPr>
        <w:t>）</w:t>
      </w:r>
    </w:p>
    <w:p w:rsidR="003F2558" w:rsidRPr="00755A69" w:rsidRDefault="003F2558" w:rsidP="00755A69">
      <w:pPr>
        <w:spacing w:line="276" w:lineRule="auto"/>
        <w:ind w:firstLineChars="202" w:firstLine="487"/>
        <w:rPr>
          <w:rFonts w:ascii="楷体" w:eastAsia="楷体" w:hAnsi="楷体" w:cs="Times New Roman"/>
          <w:b/>
          <w:sz w:val="24"/>
          <w:szCs w:val="24"/>
        </w:rPr>
      </w:pPr>
      <w:r w:rsidRPr="00755A69">
        <w:rPr>
          <w:rFonts w:ascii="楷体" w:eastAsia="楷体" w:hAnsi="楷体" w:cs="Times New Roman" w:hint="eastAsia"/>
          <w:b/>
          <w:sz w:val="24"/>
          <w:szCs w:val="24"/>
        </w:rPr>
        <w:t>五、其他规定</w:t>
      </w:r>
    </w:p>
    <w:p w:rsidR="003F2558" w:rsidRPr="004E68A0" w:rsidRDefault="006955C6" w:rsidP="004E68A0">
      <w:pPr>
        <w:spacing w:line="276" w:lineRule="auto"/>
        <w:ind w:firstLineChars="202" w:firstLine="485"/>
        <w:rPr>
          <w:rFonts w:ascii="楷体" w:eastAsia="楷体" w:hAnsi="楷体" w:cs="Arial"/>
          <w:color w:val="000000"/>
          <w:sz w:val="24"/>
          <w:szCs w:val="24"/>
        </w:rPr>
      </w:pPr>
      <w:r w:rsidRPr="004E68A0">
        <w:rPr>
          <w:rFonts w:ascii="楷体" w:eastAsia="楷体" w:hAnsi="楷体" w:cs="Times New Roman" w:hint="eastAsia"/>
          <w:sz w:val="24"/>
          <w:szCs w:val="24"/>
        </w:rPr>
        <w:t>1、</w:t>
      </w:r>
      <w:r w:rsidR="003F2558" w:rsidRPr="004E68A0">
        <w:rPr>
          <w:rFonts w:ascii="楷体" w:eastAsia="楷体" w:hAnsi="楷体" w:cs="Arial" w:hint="eastAsia"/>
          <w:color w:val="000000"/>
          <w:sz w:val="24"/>
          <w:szCs w:val="24"/>
        </w:rPr>
        <w:t>接收的推免生复试合格后可享受第一学年最高奖学金，</w:t>
      </w:r>
      <w:r w:rsidR="00712F46" w:rsidRPr="004E68A0">
        <w:rPr>
          <w:rFonts w:ascii="楷体" w:eastAsia="楷体" w:hAnsi="楷体" w:cs="Arial" w:hint="eastAsia"/>
          <w:color w:val="000000"/>
          <w:sz w:val="24"/>
          <w:szCs w:val="24"/>
        </w:rPr>
        <w:t>其中特别优秀的推免生</w:t>
      </w:r>
      <w:r w:rsidR="003F2558" w:rsidRPr="004E68A0">
        <w:rPr>
          <w:rFonts w:ascii="楷体" w:eastAsia="楷体" w:hAnsi="楷体" w:cs="Arial" w:hint="eastAsia"/>
          <w:color w:val="000000"/>
          <w:sz w:val="24"/>
          <w:szCs w:val="24"/>
        </w:rPr>
        <w:t>还可享受特殊奖励；</w:t>
      </w:r>
    </w:p>
    <w:p w:rsidR="003F2558" w:rsidRPr="004E68A0" w:rsidRDefault="00891C1C" w:rsidP="004E68A0">
      <w:pPr>
        <w:spacing w:line="276" w:lineRule="auto"/>
        <w:ind w:firstLineChars="202" w:firstLine="485"/>
        <w:rPr>
          <w:rFonts w:ascii="楷体" w:eastAsia="楷体" w:hAnsi="楷体" w:cs="Arial"/>
          <w:color w:val="000000"/>
          <w:sz w:val="24"/>
          <w:szCs w:val="24"/>
        </w:rPr>
      </w:pPr>
      <w:r w:rsidRPr="004E68A0">
        <w:rPr>
          <w:rFonts w:ascii="楷体" w:eastAsia="楷体" w:hAnsi="楷体" w:cs="Times New Roman" w:hint="eastAsia"/>
          <w:sz w:val="24"/>
          <w:szCs w:val="24"/>
        </w:rPr>
        <w:t>2</w:t>
      </w:r>
      <w:r w:rsidR="003F2558" w:rsidRPr="004E68A0">
        <w:rPr>
          <w:rFonts w:ascii="楷体" w:eastAsia="楷体" w:hAnsi="楷体" w:cs="Arial" w:hint="eastAsia"/>
          <w:color w:val="000000"/>
          <w:sz w:val="24"/>
          <w:szCs w:val="24"/>
        </w:rPr>
        <w:t>、</w:t>
      </w:r>
      <w:r w:rsidR="006955C6" w:rsidRPr="004E68A0">
        <w:rPr>
          <w:rFonts w:ascii="楷体" w:eastAsia="楷体" w:hAnsi="楷体" w:cs="Times New Roman"/>
          <w:sz w:val="24"/>
          <w:szCs w:val="24"/>
        </w:rPr>
        <w:t>本科阶段有公开发表的学术论文、科研成果或</w:t>
      </w:r>
      <w:r w:rsidR="00712F46" w:rsidRPr="004E68A0">
        <w:rPr>
          <w:rFonts w:ascii="楷体" w:eastAsia="楷体" w:hAnsi="楷体" w:cs="Arial" w:hint="eastAsia"/>
          <w:color w:val="000000"/>
          <w:sz w:val="24"/>
          <w:szCs w:val="24"/>
        </w:rPr>
        <w:t>获得省市级以上各类奖励者</w:t>
      </w:r>
      <w:r w:rsidR="003F2558" w:rsidRPr="004E68A0">
        <w:rPr>
          <w:rFonts w:ascii="楷体" w:eastAsia="楷体" w:hAnsi="楷体" w:cs="Arial" w:hint="eastAsia"/>
          <w:color w:val="000000"/>
          <w:sz w:val="24"/>
          <w:szCs w:val="24"/>
        </w:rPr>
        <w:t>优先考虑接收；</w:t>
      </w:r>
    </w:p>
    <w:p w:rsidR="003F2558" w:rsidRPr="004E68A0" w:rsidRDefault="00891C1C"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3</w:t>
      </w:r>
      <w:r w:rsidR="003F2558" w:rsidRPr="004E68A0">
        <w:rPr>
          <w:rFonts w:ascii="楷体" w:eastAsia="楷体" w:hAnsi="楷体" w:cs="Times New Roman" w:hint="eastAsia"/>
          <w:sz w:val="24"/>
          <w:szCs w:val="24"/>
        </w:rPr>
        <w:t>、</w:t>
      </w:r>
      <w:r w:rsidR="003F2558" w:rsidRPr="004E68A0">
        <w:rPr>
          <w:rFonts w:ascii="楷体" w:eastAsia="楷体" w:hAnsi="楷体" w:cs="Times New Roman"/>
          <w:sz w:val="24"/>
          <w:szCs w:val="24"/>
        </w:rPr>
        <w:t>入学时我校还将进行录取资格复审。复审中如发现申请人有下列问题之一者，则取消申请人的入学资格。</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w:t>
      </w:r>
      <w:r w:rsidRPr="004E68A0">
        <w:rPr>
          <w:rFonts w:ascii="楷体" w:eastAsia="楷体" w:hAnsi="楷体" w:cs="Times New Roman"/>
          <w:sz w:val="24"/>
          <w:szCs w:val="24"/>
        </w:rPr>
        <w:t>1</w:t>
      </w:r>
      <w:r w:rsidRPr="004E68A0">
        <w:rPr>
          <w:rFonts w:ascii="楷体" w:eastAsia="楷体" w:hAnsi="楷体" w:cs="Times New Roman" w:hint="eastAsia"/>
          <w:sz w:val="24"/>
          <w:szCs w:val="24"/>
        </w:rPr>
        <w:t>）</w:t>
      </w:r>
      <w:r w:rsidRPr="004E68A0">
        <w:rPr>
          <w:rFonts w:ascii="楷体" w:eastAsia="楷体" w:hAnsi="楷体" w:cs="Times New Roman"/>
          <w:sz w:val="24"/>
          <w:szCs w:val="24"/>
        </w:rPr>
        <w:t>未能获得毕业证书；</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w:t>
      </w:r>
      <w:r w:rsidRPr="004E68A0">
        <w:rPr>
          <w:rFonts w:ascii="楷体" w:eastAsia="楷体" w:hAnsi="楷体" w:cs="Times New Roman"/>
          <w:sz w:val="24"/>
          <w:szCs w:val="24"/>
        </w:rPr>
        <w:t>2</w:t>
      </w:r>
      <w:r w:rsidRPr="004E68A0">
        <w:rPr>
          <w:rFonts w:ascii="楷体" w:eastAsia="楷体" w:hAnsi="楷体" w:cs="Times New Roman" w:hint="eastAsia"/>
          <w:sz w:val="24"/>
          <w:szCs w:val="24"/>
        </w:rPr>
        <w:t>）</w:t>
      </w:r>
      <w:r w:rsidRPr="004E68A0">
        <w:rPr>
          <w:rFonts w:ascii="楷体" w:eastAsia="楷体" w:hAnsi="楷体" w:cs="Times New Roman"/>
          <w:sz w:val="24"/>
          <w:szCs w:val="24"/>
        </w:rPr>
        <w:t>申请材料存在伪造现象或者申请人故意隐瞒了有可能影响其录取的信息；</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w:t>
      </w:r>
      <w:r w:rsidRPr="004E68A0">
        <w:rPr>
          <w:rFonts w:ascii="楷体" w:eastAsia="楷体" w:hAnsi="楷体" w:cs="Times New Roman"/>
          <w:sz w:val="24"/>
          <w:szCs w:val="24"/>
        </w:rPr>
        <w:t>3</w:t>
      </w:r>
      <w:r w:rsidRPr="004E68A0">
        <w:rPr>
          <w:rFonts w:ascii="楷体" w:eastAsia="楷体" w:hAnsi="楷体" w:cs="Times New Roman" w:hint="eastAsia"/>
          <w:sz w:val="24"/>
          <w:szCs w:val="24"/>
        </w:rPr>
        <w:t>）</w:t>
      </w:r>
      <w:r w:rsidRPr="004E68A0">
        <w:rPr>
          <w:rFonts w:ascii="楷体" w:eastAsia="楷体" w:hAnsi="楷体" w:cs="Times New Roman"/>
          <w:sz w:val="24"/>
          <w:szCs w:val="24"/>
        </w:rPr>
        <w:t>有《普通高等学校招生体检工作指导意见》中所列不予录取的情况</w:t>
      </w:r>
      <w:r w:rsidRPr="004E68A0">
        <w:rPr>
          <w:rFonts w:ascii="楷体" w:eastAsia="楷体" w:hAnsi="楷体" w:cs="Times New Roman" w:hint="eastAsia"/>
          <w:sz w:val="24"/>
          <w:szCs w:val="24"/>
        </w:rPr>
        <w:t>；</w:t>
      </w:r>
    </w:p>
    <w:p w:rsidR="003F2558" w:rsidRPr="004E68A0" w:rsidRDefault="003F2558" w:rsidP="004E68A0">
      <w:pPr>
        <w:spacing w:line="276" w:lineRule="auto"/>
        <w:ind w:firstLineChars="202" w:firstLine="485"/>
        <w:rPr>
          <w:rFonts w:ascii="楷体" w:eastAsia="楷体" w:hAnsi="楷体" w:cs="Arial"/>
          <w:color w:val="000000"/>
          <w:sz w:val="24"/>
          <w:szCs w:val="24"/>
        </w:rPr>
      </w:pPr>
      <w:r w:rsidRPr="004E68A0">
        <w:rPr>
          <w:rFonts w:ascii="楷体" w:eastAsia="楷体" w:hAnsi="楷体" w:cs="Times New Roman" w:hint="eastAsia"/>
          <w:sz w:val="24"/>
          <w:szCs w:val="24"/>
        </w:rPr>
        <w:t>（4）本科第四</w:t>
      </w:r>
      <w:r w:rsidR="00B77FCB" w:rsidRPr="004E68A0">
        <w:rPr>
          <w:rFonts w:ascii="楷体" w:eastAsia="楷体" w:hAnsi="楷体" w:cs="Times New Roman" w:hint="eastAsia"/>
          <w:sz w:val="24"/>
          <w:szCs w:val="24"/>
        </w:rPr>
        <w:t>学</w:t>
      </w:r>
      <w:r w:rsidRPr="004E68A0">
        <w:rPr>
          <w:rFonts w:ascii="楷体" w:eastAsia="楷体" w:hAnsi="楷体" w:cs="Times New Roman" w:hint="eastAsia"/>
          <w:sz w:val="24"/>
          <w:szCs w:val="24"/>
        </w:rPr>
        <w:t>年课程成绩</w:t>
      </w:r>
      <w:r w:rsidRPr="004E68A0">
        <w:rPr>
          <w:rFonts w:ascii="楷体" w:eastAsia="楷体" w:hAnsi="楷体" w:cs="Arial" w:hint="eastAsia"/>
          <w:color w:val="000000"/>
          <w:sz w:val="24"/>
          <w:szCs w:val="24"/>
        </w:rPr>
        <w:t>有不及格科目或受到纪律处分</w:t>
      </w:r>
      <w:r w:rsidRPr="004E68A0">
        <w:rPr>
          <w:rFonts w:ascii="楷体" w:eastAsia="楷体" w:hAnsi="楷体" w:cs="Times New Roman" w:hint="eastAsia"/>
          <w:sz w:val="24"/>
          <w:szCs w:val="24"/>
        </w:rPr>
        <w:t>，</w:t>
      </w:r>
      <w:r w:rsidRPr="004E68A0">
        <w:rPr>
          <w:rFonts w:ascii="楷体" w:eastAsia="楷体" w:hAnsi="楷体" w:cs="Arial" w:hint="eastAsia"/>
          <w:color w:val="000000"/>
          <w:sz w:val="24"/>
          <w:szCs w:val="24"/>
        </w:rPr>
        <w:t>毕业设计（论文）未取得良好及以上成绩；</w:t>
      </w:r>
    </w:p>
    <w:p w:rsidR="003F2558" w:rsidRPr="004E68A0" w:rsidRDefault="003F2558" w:rsidP="004E68A0">
      <w:pPr>
        <w:spacing w:line="276" w:lineRule="auto"/>
        <w:ind w:firstLineChars="200" w:firstLine="480"/>
        <w:rPr>
          <w:rFonts w:ascii="楷体" w:eastAsia="楷体" w:hAnsi="楷体" w:cs="Arial"/>
          <w:color w:val="000000"/>
          <w:sz w:val="24"/>
          <w:szCs w:val="24"/>
        </w:rPr>
      </w:pPr>
      <w:r w:rsidRPr="004E68A0">
        <w:rPr>
          <w:rFonts w:ascii="楷体" w:eastAsia="楷体" w:hAnsi="楷体" w:cs="Arial" w:hint="eastAsia"/>
          <w:color w:val="000000"/>
          <w:sz w:val="24"/>
          <w:szCs w:val="24"/>
        </w:rPr>
        <w:t>（</w:t>
      </w:r>
      <w:r w:rsidR="00891C1C" w:rsidRPr="004E68A0">
        <w:rPr>
          <w:rFonts w:ascii="楷体" w:eastAsia="楷体" w:hAnsi="楷体" w:cs="Times New Roman" w:hint="eastAsia"/>
          <w:sz w:val="24"/>
          <w:szCs w:val="24"/>
        </w:rPr>
        <w:t>5</w:t>
      </w:r>
      <w:r w:rsidRPr="004E68A0">
        <w:rPr>
          <w:rFonts w:ascii="楷体" w:eastAsia="楷体" w:hAnsi="楷体" w:cs="Arial" w:hint="eastAsia"/>
          <w:color w:val="000000"/>
          <w:sz w:val="24"/>
          <w:szCs w:val="24"/>
        </w:rPr>
        <w:t>）政审不合格。</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sz w:val="24"/>
          <w:szCs w:val="24"/>
        </w:rPr>
        <w:t>六、通讯地址：</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sz w:val="24"/>
          <w:szCs w:val="24"/>
        </w:rPr>
        <w:t>校本部：北京市丰台区张家路口121号首都经济贸易大学研究生招生办公室</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sz w:val="24"/>
          <w:szCs w:val="24"/>
        </w:rPr>
        <w:t>邮政编码：100070</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sz w:val="24"/>
          <w:szCs w:val="24"/>
        </w:rPr>
        <w:t>联系电话：010-83951759</w:t>
      </w:r>
    </w:p>
    <w:p w:rsidR="00FE1389" w:rsidRPr="004E68A0" w:rsidRDefault="008424D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hint="eastAsia"/>
          <w:sz w:val="24"/>
          <w:szCs w:val="24"/>
        </w:rPr>
        <w:t>电子</w:t>
      </w:r>
      <w:r w:rsidR="00FE1389" w:rsidRPr="004E68A0">
        <w:rPr>
          <w:rFonts w:ascii="楷体" w:eastAsia="楷体" w:hAnsi="楷体" w:cs="Times New Roman" w:hint="eastAsia"/>
          <w:sz w:val="24"/>
          <w:szCs w:val="24"/>
        </w:rPr>
        <w:t>邮箱：yjsb@cueb.edu.cn</w:t>
      </w:r>
    </w:p>
    <w:p w:rsidR="003F2558" w:rsidRPr="004E68A0" w:rsidRDefault="003F2558" w:rsidP="004E68A0">
      <w:pPr>
        <w:spacing w:line="276" w:lineRule="auto"/>
        <w:ind w:firstLineChars="202" w:firstLine="485"/>
        <w:rPr>
          <w:rFonts w:ascii="楷体" w:eastAsia="楷体" w:hAnsi="楷体" w:cs="Times New Roman"/>
          <w:sz w:val="24"/>
          <w:szCs w:val="24"/>
        </w:rPr>
      </w:pPr>
      <w:r w:rsidRPr="004E68A0">
        <w:rPr>
          <w:rFonts w:ascii="楷体" w:eastAsia="楷体" w:hAnsi="楷体" w:cs="Times New Roman"/>
          <w:sz w:val="24"/>
          <w:szCs w:val="24"/>
        </w:rPr>
        <w:t>校内地址：博纳楼341室</w:t>
      </w:r>
    </w:p>
    <w:sectPr w:rsidR="003F2558" w:rsidRPr="004E68A0" w:rsidSect="00815B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B17" w:rsidRDefault="007E2B17" w:rsidP="004E68A0">
      <w:r>
        <w:separator/>
      </w:r>
    </w:p>
  </w:endnote>
  <w:endnote w:type="continuationSeparator" w:id="1">
    <w:p w:rsidR="007E2B17" w:rsidRDefault="007E2B17" w:rsidP="004E68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B17" w:rsidRDefault="007E2B17" w:rsidP="004E68A0">
      <w:r>
        <w:separator/>
      </w:r>
    </w:p>
  </w:footnote>
  <w:footnote w:type="continuationSeparator" w:id="1">
    <w:p w:rsidR="007E2B17" w:rsidRDefault="007E2B17" w:rsidP="004E6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558"/>
    <w:rsid w:val="00114055"/>
    <w:rsid w:val="001D4BFD"/>
    <w:rsid w:val="001E3370"/>
    <w:rsid w:val="002A25DB"/>
    <w:rsid w:val="003704C8"/>
    <w:rsid w:val="003F2558"/>
    <w:rsid w:val="00496675"/>
    <w:rsid w:val="004E68A0"/>
    <w:rsid w:val="005D1B27"/>
    <w:rsid w:val="00627D39"/>
    <w:rsid w:val="00641338"/>
    <w:rsid w:val="006612D1"/>
    <w:rsid w:val="006955C6"/>
    <w:rsid w:val="006A3649"/>
    <w:rsid w:val="006C287C"/>
    <w:rsid w:val="006C7947"/>
    <w:rsid w:val="00712F46"/>
    <w:rsid w:val="00755A69"/>
    <w:rsid w:val="007E2B17"/>
    <w:rsid w:val="00815BB1"/>
    <w:rsid w:val="008424D8"/>
    <w:rsid w:val="00891C1C"/>
    <w:rsid w:val="00B51C9E"/>
    <w:rsid w:val="00B77FCB"/>
    <w:rsid w:val="00CB7F9C"/>
    <w:rsid w:val="00EB5050"/>
    <w:rsid w:val="00FE1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7FCB"/>
    <w:rPr>
      <w:sz w:val="18"/>
      <w:szCs w:val="18"/>
    </w:rPr>
  </w:style>
  <w:style w:type="character" w:customStyle="1" w:styleId="Char">
    <w:name w:val="批注框文本 Char"/>
    <w:basedOn w:val="a0"/>
    <w:link w:val="a3"/>
    <w:uiPriority w:val="99"/>
    <w:semiHidden/>
    <w:rsid w:val="00B77FCB"/>
    <w:rPr>
      <w:sz w:val="18"/>
      <w:szCs w:val="18"/>
    </w:rPr>
  </w:style>
  <w:style w:type="paragraph" w:styleId="a4">
    <w:name w:val="header"/>
    <w:basedOn w:val="a"/>
    <w:link w:val="Char0"/>
    <w:uiPriority w:val="99"/>
    <w:semiHidden/>
    <w:unhideWhenUsed/>
    <w:rsid w:val="004E68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E68A0"/>
    <w:rPr>
      <w:sz w:val="18"/>
      <w:szCs w:val="18"/>
    </w:rPr>
  </w:style>
  <w:style w:type="paragraph" w:styleId="a5">
    <w:name w:val="footer"/>
    <w:basedOn w:val="a"/>
    <w:link w:val="Char1"/>
    <w:uiPriority w:val="99"/>
    <w:semiHidden/>
    <w:unhideWhenUsed/>
    <w:rsid w:val="004E68A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E68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261</Words>
  <Characters>1489</Characters>
  <Application>Microsoft Office Word</Application>
  <DocSecurity>0</DocSecurity>
  <Lines>12</Lines>
  <Paragraphs>3</Paragraphs>
  <ScaleCrop>false</ScaleCrop>
  <Company>Microsoft</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DELL</cp:lastModifiedBy>
  <cp:revision>14</cp:revision>
  <cp:lastPrinted>2013-07-01T05:04:00Z</cp:lastPrinted>
  <dcterms:created xsi:type="dcterms:W3CDTF">2013-07-01T02:57:00Z</dcterms:created>
  <dcterms:modified xsi:type="dcterms:W3CDTF">2013-07-03T06:57:00Z</dcterms:modified>
</cp:coreProperties>
</file>