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78" w:rsidRPr="003B5ABF" w:rsidRDefault="00A42678" w:rsidP="00A42678">
      <w:pPr>
        <w:ind w:firstLineChars="202" w:firstLine="568"/>
        <w:jc w:val="center"/>
        <w:rPr>
          <w:rFonts w:ascii="黑体" w:eastAsia="黑体" w:hAnsi="黑体" w:cs="Times New Roman"/>
          <w:sz w:val="24"/>
          <w:szCs w:val="24"/>
        </w:rPr>
      </w:pPr>
      <w:r w:rsidRPr="003B5ABF">
        <w:rPr>
          <w:rFonts w:ascii="黑体" w:eastAsia="黑体" w:hAnsi="黑体" w:cs="Times New Roman" w:hint="eastAsia"/>
          <w:b/>
          <w:sz w:val="28"/>
          <w:szCs w:val="28"/>
        </w:rPr>
        <w:t>首都经济贸易大学关于接收2014年校内推免生的补充规定</w:t>
      </w:r>
    </w:p>
    <w:p w:rsidR="00A42678" w:rsidRDefault="00A42678" w:rsidP="00A42678">
      <w:pPr>
        <w:ind w:firstLineChars="202" w:firstLine="485"/>
        <w:rPr>
          <w:rFonts w:ascii="Calibri" w:eastAsia="宋体" w:hAnsi="Calibri" w:cs="Times New Roman"/>
          <w:sz w:val="24"/>
          <w:szCs w:val="24"/>
        </w:rPr>
      </w:pPr>
    </w:p>
    <w:p w:rsidR="00007418" w:rsidRPr="003B5ABF" w:rsidRDefault="00007418" w:rsidP="003B5ABF">
      <w:pPr>
        <w:spacing w:line="360" w:lineRule="auto"/>
        <w:ind w:firstLineChars="202" w:firstLine="485"/>
        <w:rPr>
          <w:rFonts w:ascii="楷体" w:eastAsia="楷体" w:hAnsi="楷体" w:cs="Times New Roman"/>
          <w:sz w:val="24"/>
          <w:szCs w:val="24"/>
        </w:rPr>
      </w:pPr>
      <w:r w:rsidRPr="003B5ABF">
        <w:rPr>
          <w:rFonts w:ascii="楷体" w:eastAsia="楷体" w:hAnsi="楷体" w:cs="Times New Roman" w:hint="eastAsia"/>
          <w:sz w:val="24"/>
          <w:szCs w:val="24"/>
        </w:rPr>
        <w:t>依据《首都经济贸易大学2014年接收推荐免试攻读硕士学位研究生工作办法》</w:t>
      </w:r>
      <w:r w:rsidR="00A74EDE" w:rsidRPr="003B5ABF">
        <w:rPr>
          <w:rFonts w:ascii="楷体" w:eastAsia="楷体" w:hAnsi="楷体" w:cs="Times New Roman" w:hint="eastAsia"/>
          <w:sz w:val="24"/>
          <w:szCs w:val="24"/>
        </w:rPr>
        <w:t>，</w:t>
      </w:r>
      <w:r w:rsidR="00E904BC" w:rsidRPr="003B5ABF">
        <w:rPr>
          <w:rFonts w:ascii="楷体" w:eastAsia="楷体" w:hAnsi="楷体" w:cs="Times New Roman" w:hint="eastAsia"/>
          <w:sz w:val="24"/>
          <w:szCs w:val="24"/>
        </w:rPr>
        <w:t>在基本条件和程序不变的情况下，</w:t>
      </w:r>
      <w:r w:rsidR="00A74EDE" w:rsidRPr="003B5ABF">
        <w:rPr>
          <w:rFonts w:ascii="楷体" w:eastAsia="楷体" w:hAnsi="楷体" w:cs="Times New Roman" w:hint="eastAsia"/>
          <w:sz w:val="24"/>
          <w:szCs w:val="24"/>
        </w:rPr>
        <w:t>我校接收</w:t>
      </w:r>
      <w:r w:rsidR="00E904BC" w:rsidRPr="003B5ABF">
        <w:rPr>
          <w:rFonts w:ascii="楷体" w:eastAsia="楷体" w:hAnsi="楷体" w:cs="Times New Roman" w:hint="eastAsia"/>
          <w:sz w:val="24"/>
          <w:szCs w:val="24"/>
        </w:rPr>
        <w:t>2014年</w:t>
      </w:r>
      <w:r w:rsidR="00A74EDE" w:rsidRPr="003B5ABF">
        <w:rPr>
          <w:rFonts w:ascii="楷体" w:eastAsia="楷体" w:hAnsi="楷体" w:cs="Times New Roman" w:hint="eastAsia"/>
          <w:sz w:val="24"/>
          <w:szCs w:val="24"/>
        </w:rPr>
        <w:t>校内推免生</w:t>
      </w:r>
      <w:r w:rsidR="00E904BC" w:rsidRPr="003B5ABF">
        <w:rPr>
          <w:rFonts w:ascii="楷体" w:eastAsia="楷体" w:hAnsi="楷体" w:cs="Times New Roman" w:hint="eastAsia"/>
          <w:sz w:val="24"/>
          <w:szCs w:val="24"/>
        </w:rPr>
        <w:t>有如下补充规定</w:t>
      </w:r>
      <w:r w:rsidR="00A74EDE" w:rsidRPr="003B5ABF">
        <w:rPr>
          <w:rFonts w:ascii="楷体" w:eastAsia="楷体" w:hAnsi="楷体" w:cs="Times New Roman" w:hint="eastAsia"/>
          <w:sz w:val="24"/>
          <w:szCs w:val="24"/>
        </w:rPr>
        <w:t>:</w:t>
      </w:r>
    </w:p>
    <w:p w:rsidR="00E904BC" w:rsidRPr="003B5ABF" w:rsidRDefault="00A74EDE" w:rsidP="003B5ABF">
      <w:pPr>
        <w:spacing w:line="360" w:lineRule="auto"/>
        <w:ind w:firstLineChars="202" w:firstLine="485"/>
        <w:rPr>
          <w:rFonts w:ascii="楷体" w:eastAsia="楷体" w:hAnsi="楷体" w:cs="Times New Roman"/>
          <w:sz w:val="24"/>
          <w:szCs w:val="24"/>
        </w:rPr>
      </w:pPr>
      <w:r w:rsidRPr="003B5ABF">
        <w:rPr>
          <w:rFonts w:ascii="楷体" w:eastAsia="楷体" w:hAnsi="楷体" w:cs="Times New Roman" w:hint="eastAsia"/>
          <w:sz w:val="24"/>
          <w:szCs w:val="24"/>
        </w:rPr>
        <w:t>1、</w:t>
      </w:r>
      <w:r w:rsidR="00E904BC" w:rsidRPr="003B5ABF">
        <w:rPr>
          <w:rFonts w:ascii="楷体" w:eastAsia="楷体" w:hAnsi="楷体" w:cs="Times New Roman" w:hint="eastAsia"/>
          <w:sz w:val="24"/>
          <w:szCs w:val="24"/>
        </w:rPr>
        <w:t>校内推免生</w:t>
      </w:r>
      <w:r w:rsidR="002D6856" w:rsidRPr="003B5ABF">
        <w:rPr>
          <w:rFonts w:ascii="楷体" w:eastAsia="楷体" w:hAnsi="楷体" w:cs="Times New Roman" w:hint="eastAsia"/>
          <w:sz w:val="24"/>
          <w:szCs w:val="24"/>
        </w:rPr>
        <w:t>（包括工作保研推免生，以下同）</w:t>
      </w:r>
      <w:r w:rsidR="00E904BC" w:rsidRPr="003B5ABF">
        <w:rPr>
          <w:rFonts w:ascii="楷体" w:eastAsia="楷体" w:hAnsi="楷体" w:cs="Times New Roman" w:hint="eastAsia"/>
          <w:sz w:val="24"/>
          <w:szCs w:val="24"/>
        </w:rPr>
        <w:t>也须填写《首都经济贸易大学2014年接收推荐免试攻读硕士研究生申请表》，并在规定时间内交至申请院系。</w:t>
      </w:r>
    </w:p>
    <w:p w:rsidR="00A42678" w:rsidRPr="003B5ABF" w:rsidRDefault="004F29E0" w:rsidP="003B5ABF">
      <w:pPr>
        <w:spacing w:line="360" w:lineRule="auto"/>
        <w:ind w:firstLineChars="202" w:firstLine="485"/>
        <w:rPr>
          <w:rFonts w:ascii="楷体" w:eastAsia="楷体" w:hAnsi="楷体" w:cs="Times New Roman"/>
          <w:sz w:val="24"/>
          <w:szCs w:val="24"/>
        </w:rPr>
      </w:pPr>
      <w:r w:rsidRPr="003B5ABF">
        <w:rPr>
          <w:rFonts w:ascii="楷体" w:eastAsia="楷体" w:hAnsi="楷体" w:cs="Times New Roman" w:hint="eastAsia"/>
          <w:sz w:val="24"/>
          <w:szCs w:val="24"/>
        </w:rPr>
        <w:t>2、校内</w:t>
      </w:r>
      <w:r w:rsidR="00A42678" w:rsidRPr="003B5ABF">
        <w:rPr>
          <w:rFonts w:ascii="楷体" w:eastAsia="楷体" w:hAnsi="楷体" w:cs="Times New Roman" w:hint="eastAsia"/>
          <w:sz w:val="24"/>
          <w:szCs w:val="24"/>
        </w:rPr>
        <w:t>本专业推免生推荐环节（教务处组织）的面试成绩可作为接收环节的复试成绩，考生不再进行复试；</w:t>
      </w:r>
      <w:r w:rsidRPr="003B5ABF">
        <w:rPr>
          <w:rFonts w:ascii="楷体" w:eastAsia="楷体" w:hAnsi="楷体" w:cs="Times New Roman" w:hint="eastAsia"/>
          <w:sz w:val="24"/>
          <w:szCs w:val="24"/>
        </w:rPr>
        <w:t>校内</w:t>
      </w:r>
      <w:r w:rsidR="00A42678" w:rsidRPr="003B5ABF">
        <w:rPr>
          <w:rFonts w:ascii="楷体" w:eastAsia="楷体" w:hAnsi="楷体" w:cs="Times New Roman" w:hint="eastAsia"/>
          <w:sz w:val="24"/>
          <w:szCs w:val="24"/>
        </w:rPr>
        <w:t>跨专业推免生需参加各专业统一组织的</w:t>
      </w:r>
      <w:r w:rsidR="00AF5EAA" w:rsidRPr="003B5ABF">
        <w:rPr>
          <w:rFonts w:ascii="楷体" w:eastAsia="楷体" w:hAnsi="楷体" w:cs="Times New Roman" w:hint="eastAsia"/>
          <w:sz w:val="24"/>
          <w:szCs w:val="24"/>
        </w:rPr>
        <w:t>复试；跨学科门类推免生还需参加统一组织的加试。</w:t>
      </w:r>
    </w:p>
    <w:p w:rsidR="00497CC1" w:rsidRPr="003B5ABF" w:rsidRDefault="00497CC1" w:rsidP="003B5ABF">
      <w:pPr>
        <w:spacing w:line="360" w:lineRule="auto"/>
        <w:ind w:firstLineChars="202" w:firstLine="485"/>
        <w:rPr>
          <w:rFonts w:ascii="楷体" w:eastAsia="楷体" w:hAnsi="楷体" w:cs="Times New Roman"/>
          <w:sz w:val="24"/>
          <w:szCs w:val="24"/>
        </w:rPr>
      </w:pPr>
      <w:r w:rsidRPr="003B5ABF">
        <w:rPr>
          <w:rFonts w:ascii="楷体" w:eastAsia="楷体" w:hAnsi="楷体" w:cs="Times New Roman" w:hint="eastAsia"/>
          <w:sz w:val="24"/>
          <w:szCs w:val="24"/>
        </w:rPr>
        <w:t>3、</w:t>
      </w:r>
      <w:r w:rsidR="00253958" w:rsidRPr="003B5ABF">
        <w:rPr>
          <w:rFonts w:ascii="楷体" w:eastAsia="楷体" w:hAnsi="楷体" w:cs="Times New Roman" w:hint="eastAsia"/>
          <w:sz w:val="24"/>
          <w:szCs w:val="24"/>
        </w:rPr>
        <w:t>申请材料中历年在校成绩单由学校教务处统一交至研招办，无须考生本人提交。</w:t>
      </w:r>
    </w:p>
    <w:p w:rsidR="00EC3FD8" w:rsidRPr="003B5ABF" w:rsidRDefault="00AD4259" w:rsidP="003B5ABF">
      <w:pPr>
        <w:spacing w:line="360" w:lineRule="auto"/>
        <w:ind w:firstLineChars="202" w:firstLine="485"/>
        <w:rPr>
          <w:rFonts w:ascii="楷体" w:eastAsia="楷体" w:hAnsi="楷体" w:cs="Times New Roman"/>
          <w:sz w:val="24"/>
          <w:szCs w:val="24"/>
        </w:rPr>
      </w:pPr>
      <w:r w:rsidRPr="003B5ABF">
        <w:rPr>
          <w:rFonts w:ascii="楷体" w:eastAsia="楷体" w:hAnsi="楷体" w:cs="Times New Roman" w:hint="eastAsia"/>
          <w:sz w:val="24"/>
          <w:szCs w:val="24"/>
        </w:rPr>
        <w:t>4、校内推免生通过所申请专业的复试后，收到研招办签发的拟接收函，接收结果有效。</w:t>
      </w:r>
    </w:p>
    <w:p w:rsidR="00EC3FD8" w:rsidRPr="003B5ABF" w:rsidRDefault="00EC3FD8" w:rsidP="003B5ABF">
      <w:pPr>
        <w:spacing w:line="360" w:lineRule="auto"/>
        <w:ind w:firstLineChars="202" w:firstLine="485"/>
        <w:rPr>
          <w:rFonts w:ascii="楷体" w:eastAsia="楷体" w:hAnsi="楷体" w:cs="Times New Roman"/>
          <w:sz w:val="24"/>
          <w:szCs w:val="24"/>
        </w:rPr>
      </w:pPr>
    </w:p>
    <w:p w:rsidR="00AD4259" w:rsidRPr="003B5ABF" w:rsidRDefault="00AD4259" w:rsidP="003B5ABF">
      <w:pPr>
        <w:spacing w:line="360" w:lineRule="auto"/>
        <w:ind w:firstLineChars="202" w:firstLine="485"/>
        <w:rPr>
          <w:rFonts w:ascii="楷体" w:eastAsia="楷体" w:hAnsi="楷体" w:cs="Times New Roman"/>
          <w:sz w:val="24"/>
          <w:szCs w:val="24"/>
        </w:rPr>
      </w:pPr>
    </w:p>
    <w:p w:rsidR="00AD4259" w:rsidRDefault="00AD4259" w:rsidP="00A42678">
      <w:pPr>
        <w:ind w:firstLineChars="202" w:firstLine="485"/>
        <w:rPr>
          <w:rFonts w:ascii="Calibri" w:eastAsia="宋体" w:hAnsi="Calibri" w:cs="Times New Roman"/>
          <w:sz w:val="24"/>
          <w:szCs w:val="24"/>
        </w:rPr>
      </w:pPr>
    </w:p>
    <w:p w:rsidR="00AD4259" w:rsidRDefault="00AD4259" w:rsidP="00A42678">
      <w:pPr>
        <w:ind w:firstLineChars="202" w:firstLine="485"/>
        <w:rPr>
          <w:rFonts w:ascii="Calibri" w:eastAsia="宋体" w:hAnsi="Calibri" w:cs="Times New Roman"/>
          <w:sz w:val="24"/>
          <w:szCs w:val="24"/>
        </w:rPr>
      </w:pPr>
    </w:p>
    <w:p w:rsidR="00EC3FD8" w:rsidRDefault="00EC3FD8" w:rsidP="00A42678">
      <w:pPr>
        <w:ind w:firstLineChars="202" w:firstLine="485"/>
        <w:rPr>
          <w:rFonts w:ascii="Calibri" w:eastAsia="宋体" w:hAnsi="Calibri" w:cs="Times New Roman"/>
          <w:sz w:val="24"/>
          <w:szCs w:val="24"/>
        </w:rPr>
      </w:pPr>
    </w:p>
    <w:p w:rsidR="00EC3FD8" w:rsidRPr="003B5ABF" w:rsidRDefault="00EC3FD8" w:rsidP="003B5ABF">
      <w:pPr>
        <w:spacing w:line="360" w:lineRule="auto"/>
        <w:ind w:firstLineChars="2002" w:firstLine="4805"/>
        <w:rPr>
          <w:rFonts w:ascii="楷体" w:eastAsia="楷体" w:hAnsi="楷体" w:cs="Times New Roman"/>
          <w:sz w:val="24"/>
          <w:szCs w:val="24"/>
        </w:rPr>
      </w:pPr>
      <w:r w:rsidRPr="003B5ABF">
        <w:rPr>
          <w:rFonts w:ascii="楷体" w:eastAsia="楷体" w:hAnsi="楷体" w:cs="Times New Roman" w:hint="eastAsia"/>
          <w:sz w:val="24"/>
          <w:szCs w:val="24"/>
        </w:rPr>
        <w:t>研究生招生办公室</w:t>
      </w:r>
    </w:p>
    <w:p w:rsidR="00EC3FD8" w:rsidRPr="003B5ABF" w:rsidRDefault="00EC3FD8" w:rsidP="003B5ABF">
      <w:pPr>
        <w:spacing w:line="360" w:lineRule="auto"/>
        <w:ind w:firstLineChars="2052" w:firstLine="4925"/>
        <w:rPr>
          <w:rFonts w:ascii="楷体" w:eastAsia="楷体" w:hAnsi="楷体" w:cs="Times New Roman"/>
          <w:sz w:val="24"/>
          <w:szCs w:val="24"/>
        </w:rPr>
      </w:pPr>
      <w:r w:rsidRPr="003B5ABF">
        <w:rPr>
          <w:rFonts w:ascii="楷体" w:eastAsia="楷体" w:hAnsi="楷体" w:cs="Times New Roman" w:hint="eastAsia"/>
          <w:sz w:val="24"/>
          <w:szCs w:val="24"/>
        </w:rPr>
        <w:t>2013年7月1日</w:t>
      </w:r>
    </w:p>
    <w:p w:rsidR="00815BB1" w:rsidRPr="003B5ABF" w:rsidRDefault="00815BB1" w:rsidP="003B5ABF">
      <w:pPr>
        <w:spacing w:line="360" w:lineRule="auto"/>
        <w:rPr>
          <w:rFonts w:ascii="楷体" w:eastAsia="楷体" w:hAnsi="楷体"/>
        </w:rPr>
      </w:pPr>
    </w:p>
    <w:sectPr w:rsidR="00815BB1" w:rsidRPr="003B5ABF" w:rsidSect="00815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921" w:rsidRDefault="00DA3921" w:rsidP="003B5ABF">
      <w:r>
        <w:separator/>
      </w:r>
    </w:p>
  </w:endnote>
  <w:endnote w:type="continuationSeparator" w:id="1">
    <w:p w:rsidR="00DA3921" w:rsidRDefault="00DA3921" w:rsidP="003B5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921" w:rsidRDefault="00DA3921" w:rsidP="003B5ABF">
      <w:r>
        <w:separator/>
      </w:r>
    </w:p>
  </w:footnote>
  <w:footnote w:type="continuationSeparator" w:id="1">
    <w:p w:rsidR="00DA3921" w:rsidRDefault="00DA3921" w:rsidP="003B5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678"/>
    <w:rsid w:val="00007418"/>
    <w:rsid w:val="000C0438"/>
    <w:rsid w:val="001E3370"/>
    <w:rsid w:val="00253958"/>
    <w:rsid w:val="002D6856"/>
    <w:rsid w:val="003B5ABF"/>
    <w:rsid w:val="00497CC1"/>
    <w:rsid w:val="004F29E0"/>
    <w:rsid w:val="00765A44"/>
    <w:rsid w:val="00815BB1"/>
    <w:rsid w:val="00A42678"/>
    <w:rsid w:val="00A74EDE"/>
    <w:rsid w:val="00AD4259"/>
    <w:rsid w:val="00AF5EAA"/>
    <w:rsid w:val="00B51C9E"/>
    <w:rsid w:val="00C82707"/>
    <w:rsid w:val="00CB7F9C"/>
    <w:rsid w:val="00D21D2A"/>
    <w:rsid w:val="00DA3921"/>
    <w:rsid w:val="00E904BC"/>
    <w:rsid w:val="00EC3FD8"/>
    <w:rsid w:val="00EE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A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A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DELL</cp:lastModifiedBy>
  <cp:revision>7</cp:revision>
  <dcterms:created xsi:type="dcterms:W3CDTF">2013-07-01T03:12:00Z</dcterms:created>
  <dcterms:modified xsi:type="dcterms:W3CDTF">2013-07-03T06:57:00Z</dcterms:modified>
</cp:coreProperties>
</file>