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5D47A8" w:rsidRPr="005D47A8">
        <w:trPr>
          <w:tblCellSpacing w:w="0" w:type="dxa"/>
        </w:trPr>
        <w:tc>
          <w:tcPr>
            <w:tcW w:w="0" w:type="auto"/>
            <w:vAlign w:val="center"/>
            <w:hideMark/>
          </w:tcPr>
          <w:p w:rsidR="005D47A8" w:rsidRPr="005D47A8" w:rsidRDefault="005D47A8" w:rsidP="005D47A8">
            <w:pPr>
              <w:widowControl/>
              <w:spacing w:before="100" w:beforeAutospacing="1" w:after="100" w:afterAutospacing="1"/>
              <w:jc w:val="center"/>
              <w:outlineLvl w:val="0"/>
              <w:rPr>
                <w:rFonts w:ascii="Verdana" w:eastAsia="宋体" w:hAnsi="Verdana" w:cs="宋体"/>
                <w:b/>
                <w:bCs/>
                <w:color w:val="333333"/>
                <w:kern w:val="36"/>
                <w:sz w:val="36"/>
                <w:szCs w:val="36"/>
              </w:rPr>
            </w:pPr>
            <w:r w:rsidRPr="005D47A8">
              <w:rPr>
                <w:rFonts w:ascii="Verdana" w:eastAsia="宋体" w:hAnsi="Verdana" w:cs="宋体"/>
                <w:b/>
                <w:bCs/>
                <w:color w:val="333333"/>
                <w:kern w:val="36"/>
                <w:sz w:val="36"/>
                <w:szCs w:val="36"/>
              </w:rPr>
              <w:t>研究生部关于修订研究生课程大纲的通知</w:t>
            </w:r>
          </w:p>
        </w:tc>
      </w:tr>
      <w:tr w:rsidR="005D47A8" w:rsidRPr="005D47A8">
        <w:trPr>
          <w:tblCellSpacing w:w="0" w:type="dxa"/>
        </w:trPr>
        <w:tc>
          <w:tcPr>
            <w:tcW w:w="0" w:type="auto"/>
            <w:vAlign w:val="center"/>
            <w:hideMark/>
          </w:tcPr>
          <w:p w:rsidR="005D47A8" w:rsidRPr="005D47A8" w:rsidRDefault="005D47A8" w:rsidP="005D47A8">
            <w:pPr>
              <w:widowControl/>
              <w:jc w:val="left"/>
              <w:rPr>
                <w:rFonts w:ascii="Verdana" w:eastAsia="宋体" w:hAnsi="Verdana" w:cs="宋体"/>
                <w:color w:val="333333"/>
                <w:kern w:val="0"/>
                <w:sz w:val="18"/>
                <w:szCs w:val="18"/>
              </w:rPr>
            </w:pPr>
          </w:p>
        </w:tc>
      </w:tr>
    </w:tbl>
    <w:p w:rsidR="005D47A8" w:rsidRPr="005D47A8" w:rsidRDefault="005D47A8" w:rsidP="005D47A8">
      <w:pPr>
        <w:widowControl/>
        <w:jc w:val="left"/>
        <w:rPr>
          <w:rFonts w:ascii="Verdana" w:eastAsia="宋体" w:hAnsi="Verdana" w:cs="宋体"/>
          <w:vanish/>
          <w:color w:val="333333"/>
          <w:kern w:val="0"/>
          <w:sz w:val="18"/>
          <w:szCs w:val="18"/>
        </w:rPr>
      </w:pPr>
    </w:p>
    <w:tbl>
      <w:tblPr>
        <w:tblW w:w="5000" w:type="pct"/>
        <w:tblCellSpacing w:w="0" w:type="dxa"/>
        <w:tblCellMar>
          <w:left w:w="0" w:type="dxa"/>
          <w:right w:w="0" w:type="dxa"/>
        </w:tblCellMar>
        <w:tblLook w:val="04A0"/>
      </w:tblPr>
      <w:tblGrid>
        <w:gridCol w:w="8306"/>
      </w:tblGrid>
      <w:tr w:rsidR="005D47A8" w:rsidRPr="005D47A8">
        <w:trPr>
          <w:tblCellSpacing w:w="0" w:type="dxa"/>
        </w:trPr>
        <w:tc>
          <w:tcPr>
            <w:tcW w:w="0" w:type="auto"/>
            <w:vAlign w:val="center"/>
            <w:hideMark/>
          </w:tcPr>
          <w:p w:rsidR="005D47A8" w:rsidRPr="005D47A8" w:rsidRDefault="005D47A8" w:rsidP="005D47A8">
            <w:pPr>
              <w:widowControl/>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各培养单位：</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为贯彻《国家中长期教育改革和发展规划纲要（</w:t>
            </w:r>
            <w:r w:rsidRPr="005D47A8">
              <w:rPr>
                <w:rFonts w:ascii="Verdana" w:eastAsia="宋体" w:hAnsi="Verdana" w:cs="宋体"/>
                <w:color w:val="333333"/>
                <w:kern w:val="0"/>
                <w:sz w:val="24"/>
                <w:szCs w:val="24"/>
              </w:rPr>
              <w:t>2010-2020</w:t>
            </w:r>
            <w:r w:rsidRPr="005D47A8">
              <w:rPr>
                <w:rFonts w:ascii="Verdana" w:eastAsia="宋体" w:hAnsi="Verdana" w:cs="宋体"/>
                <w:color w:val="333333"/>
                <w:kern w:val="0"/>
                <w:sz w:val="24"/>
                <w:szCs w:val="24"/>
              </w:rPr>
              <w:t>年）》，落实《教育部、国家发展改革委、财政部关于深化研究生教育改革的意见》和《教育部关于改进和加强研究生课程建设的意见》（以下简称《意见》）要求，更好地发挥课程学习在研究生培养中的作用，提高研究生培养质量，研究生部将于近期推行研究生课程建设全面深化改革方案。为保证我校研究生课程建设的顺利实施，根据《意见》要求，现启动我校研究生课程大纲的修订工作。现将有关事项通知如下：</w:t>
            </w:r>
          </w:p>
          <w:p w:rsidR="005D47A8" w:rsidRPr="005D47A8" w:rsidRDefault="005D47A8" w:rsidP="005D47A8">
            <w:pPr>
              <w:widowControl/>
              <w:ind w:hanging="482"/>
              <w:jc w:val="left"/>
              <w:rPr>
                <w:rFonts w:ascii="Verdana" w:eastAsia="宋体" w:hAnsi="Verdana" w:cs="宋体"/>
                <w:color w:val="333333"/>
                <w:kern w:val="0"/>
                <w:sz w:val="18"/>
                <w:szCs w:val="18"/>
              </w:rPr>
            </w:pPr>
            <w:r w:rsidRPr="005D47A8">
              <w:rPr>
                <w:rFonts w:ascii="Verdana" w:eastAsia="宋体" w:hAnsi="Verdana" w:cs="宋体"/>
                <w:b/>
                <w:bCs/>
                <w:color w:val="333333"/>
                <w:kern w:val="0"/>
                <w:sz w:val="24"/>
                <w:szCs w:val="24"/>
              </w:rPr>
              <w:t>一、</w:t>
            </w:r>
            <w:r w:rsidRPr="005D47A8">
              <w:rPr>
                <w:rFonts w:ascii="Times New Roman" w:eastAsia="宋体" w:hAnsi="Times New Roman" w:cs="Times New Roman"/>
                <w:b/>
                <w:bCs/>
                <w:color w:val="333333"/>
                <w:kern w:val="0"/>
                <w:sz w:val="14"/>
                <w:szCs w:val="14"/>
              </w:rPr>
              <w:t xml:space="preserve">         </w:t>
            </w:r>
            <w:r w:rsidRPr="005D47A8">
              <w:rPr>
                <w:rFonts w:ascii="Verdana" w:eastAsia="宋体" w:hAnsi="Verdana" w:cs="宋体"/>
                <w:b/>
                <w:bCs/>
                <w:color w:val="333333"/>
                <w:kern w:val="0"/>
                <w:sz w:val="24"/>
                <w:szCs w:val="24"/>
              </w:rPr>
              <w:t>课程范围</w:t>
            </w:r>
          </w:p>
          <w:p w:rsidR="005D47A8" w:rsidRPr="005D47A8" w:rsidRDefault="005D47A8" w:rsidP="005D47A8">
            <w:pPr>
              <w:widowControl/>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纳入本次课程大纲修订范围的有：学术学位硕士研究生的必修课（公共课、学科基础课和专业课）和专业选修课、专业学位硕士研究生的必修课（公共课、专业课）和专业选修课。具体课程以</w:t>
            </w:r>
            <w:r w:rsidRPr="005D47A8">
              <w:rPr>
                <w:rFonts w:ascii="Verdana" w:eastAsia="宋体" w:hAnsi="Verdana" w:cs="宋体"/>
                <w:color w:val="333333"/>
                <w:kern w:val="0"/>
                <w:sz w:val="24"/>
                <w:szCs w:val="24"/>
              </w:rPr>
              <w:t>2015</w:t>
            </w:r>
            <w:r w:rsidRPr="005D47A8">
              <w:rPr>
                <w:rFonts w:ascii="Verdana" w:eastAsia="宋体" w:hAnsi="Verdana" w:cs="宋体"/>
                <w:color w:val="333333"/>
                <w:kern w:val="0"/>
                <w:sz w:val="24"/>
                <w:szCs w:val="24"/>
              </w:rPr>
              <w:t>版培养方案为准。</w:t>
            </w:r>
          </w:p>
          <w:p w:rsidR="005D47A8" w:rsidRPr="005D47A8" w:rsidRDefault="005D47A8" w:rsidP="005D47A8">
            <w:pPr>
              <w:widowControl/>
              <w:ind w:hanging="482"/>
              <w:jc w:val="left"/>
              <w:rPr>
                <w:rFonts w:ascii="Verdana" w:eastAsia="宋体" w:hAnsi="Verdana" w:cs="宋体"/>
                <w:color w:val="333333"/>
                <w:kern w:val="0"/>
                <w:sz w:val="18"/>
                <w:szCs w:val="18"/>
              </w:rPr>
            </w:pPr>
            <w:r w:rsidRPr="005D47A8">
              <w:rPr>
                <w:rFonts w:ascii="Verdana" w:eastAsia="宋体" w:hAnsi="Verdana" w:cs="宋体"/>
                <w:b/>
                <w:bCs/>
                <w:color w:val="333333"/>
                <w:kern w:val="0"/>
                <w:sz w:val="24"/>
                <w:szCs w:val="24"/>
              </w:rPr>
              <w:t>二、</w:t>
            </w:r>
            <w:r w:rsidRPr="005D47A8">
              <w:rPr>
                <w:rFonts w:ascii="Times New Roman" w:eastAsia="宋体" w:hAnsi="Times New Roman" w:cs="Times New Roman"/>
                <w:b/>
                <w:bCs/>
                <w:color w:val="333333"/>
                <w:kern w:val="0"/>
                <w:sz w:val="14"/>
                <w:szCs w:val="14"/>
              </w:rPr>
              <w:t xml:space="preserve">         </w:t>
            </w:r>
            <w:r w:rsidRPr="005D47A8">
              <w:rPr>
                <w:rFonts w:ascii="Verdana" w:eastAsia="宋体" w:hAnsi="Verdana" w:cs="宋体"/>
                <w:b/>
                <w:bCs/>
                <w:color w:val="333333"/>
                <w:kern w:val="0"/>
                <w:sz w:val="24"/>
                <w:szCs w:val="24"/>
              </w:rPr>
              <w:t>基本要求</w:t>
            </w:r>
          </w:p>
          <w:p w:rsidR="005D47A8" w:rsidRPr="005D47A8" w:rsidRDefault="005D47A8" w:rsidP="005D47A8">
            <w:pPr>
              <w:widowControl/>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    1</w:t>
            </w:r>
            <w:r w:rsidRPr="005D47A8">
              <w:rPr>
                <w:rFonts w:ascii="Verdana" w:eastAsia="宋体" w:hAnsi="Verdana" w:cs="宋体"/>
                <w:color w:val="333333"/>
                <w:kern w:val="0"/>
                <w:sz w:val="24"/>
                <w:szCs w:val="24"/>
              </w:rPr>
              <w:t>、课程大纲应按照</w:t>
            </w:r>
            <w:r w:rsidRPr="005D47A8">
              <w:rPr>
                <w:rFonts w:ascii="Verdana" w:eastAsia="宋体" w:hAnsi="Verdana" w:cs="宋体"/>
                <w:color w:val="333333"/>
                <w:kern w:val="0"/>
                <w:sz w:val="24"/>
                <w:szCs w:val="24"/>
              </w:rPr>
              <w:t>2015</w:t>
            </w:r>
            <w:r w:rsidRPr="005D47A8">
              <w:rPr>
                <w:rFonts w:ascii="Verdana" w:eastAsia="宋体" w:hAnsi="Verdana" w:cs="宋体"/>
                <w:color w:val="333333"/>
                <w:kern w:val="0"/>
                <w:sz w:val="24"/>
                <w:szCs w:val="24"/>
              </w:rPr>
              <w:t>版培养方案的内容要求，体现本学科专业或（方向）人才培养目标与定位的特点。</w:t>
            </w:r>
          </w:p>
          <w:p w:rsidR="005D47A8" w:rsidRPr="005D47A8" w:rsidRDefault="005D47A8" w:rsidP="005D47A8">
            <w:pPr>
              <w:widowControl/>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    2</w:t>
            </w:r>
            <w:r w:rsidRPr="005D47A8">
              <w:rPr>
                <w:rFonts w:ascii="Verdana" w:eastAsia="宋体" w:hAnsi="Verdana" w:cs="宋体"/>
                <w:color w:val="333333"/>
                <w:kern w:val="0"/>
                <w:sz w:val="24"/>
                <w:szCs w:val="24"/>
              </w:rPr>
              <w:t>、课程大纲应注重研究生课程的层次，要明显区别于本科阶段课程。研究生课程应有一定的深度和广度，应在更高层次上讲授本学科的基本体系、基本原理、最新进展和学科发展的前沿，体现前瞻性。</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3</w:t>
            </w:r>
            <w:r w:rsidRPr="005D47A8">
              <w:rPr>
                <w:rFonts w:ascii="Verdana" w:eastAsia="宋体" w:hAnsi="Verdana" w:cs="宋体"/>
                <w:color w:val="333333"/>
                <w:kern w:val="0"/>
                <w:sz w:val="24"/>
                <w:szCs w:val="24"/>
              </w:rPr>
              <w:t>、课程大纲应对课程各教学单元的教学目标、教学内容、教学方法及考核形式做详实安排，对学生课前准备和课后练习等提出要求和指导。</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4</w:t>
            </w:r>
            <w:r w:rsidRPr="005D47A8">
              <w:rPr>
                <w:rFonts w:ascii="Verdana" w:eastAsia="宋体" w:hAnsi="Verdana" w:cs="宋体"/>
                <w:color w:val="333333"/>
                <w:kern w:val="0"/>
                <w:sz w:val="24"/>
                <w:szCs w:val="24"/>
              </w:rPr>
              <w:t>、课程大纲应明确本课程在整个课程体系中的地位和作用，要注意各课程内容的组合与衔接，有效地进行课程整合，避免彼此间的内容重复，达到课程体系的整体优化。</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5</w:t>
            </w:r>
            <w:r w:rsidRPr="005D47A8">
              <w:rPr>
                <w:rFonts w:ascii="Verdana" w:eastAsia="宋体" w:hAnsi="Verdana" w:cs="宋体"/>
                <w:color w:val="333333"/>
                <w:kern w:val="0"/>
                <w:sz w:val="24"/>
                <w:szCs w:val="24"/>
              </w:rPr>
              <w:t>、课程大纲的制定过程应经过课程负责人及相关课程任课教师充分讨论，并可采取实地调研的方式，在充分了解学科发展及社会需求的基础上进行编制。</w:t>
            </w:r>
          </w:p>
          <w:p w:rsidR="005D47A8" w:rsidRPr="005D47A8" w:rsidRDefault="005D47A8" w:rsidP="005D47A8">
            <w:pPr>
              <w:widowControl/>
              <w:ind w:hanging="482"/>
              <w:jc w:val="left"/>
              <w:rPr>
                <w:rFonts w:ascii="Verdana" w:eastAsia="宋体" w:hAnsi="Verdana" w:cs="宋体"/>
                <w:color w:val="333333"/>
                <w:kern w:val="0"/>
                <w:sz w:val="18"/>
                <w:szCs w:val="18"/>
              </w:rPr>
            </w:pPr>
            <w:r w:rsidRPr="005D47A8">
              <w:rPr>
                <w:rFonts w:ascii="Verdana" w:eastAsia="宋体" w:hAnsi="Verdana" w:cs="宋体"/>
                <w:b/>
                <w:bCs/>
                <w:color w:val="333333"/>
                <w:kern w:val="0"/>
                <w:sz w:val="24"/>
                <w:szCs w:val="24"/>
              </w:rPr>
              <w:t>三、</w:t>
            </w:r>
            <w:r w:rsidRPr="005D47A8">
              <w:rPr>
                <w:rFonts w:ascii="Times New Roman" w:eastAsia="宋体" w:hAnsi="Times New Roman" w:cs="Times New Roman"/>
                <w:b/>
                <w:bCs/>
                <w:color w:val="333333"/>
                <w:kern w:val="0"/>
                <w:sz w:val="14"/>
                <w:szCs w:val="14"/>
              </w:rPr>
              <w:t xml:space="preserve">         </w:t>
            </w:r>
            <w:r w:rsidRPr="005D47A8">
              <w:rPr>
                <w:rFonts w:ascii="Verdana" w:eastAsia="宋体" w:hAnsi="Verdana" w:cs="宋体"/>
                <w:b/>
                <w:bCs/>
                <w:color w:val="333333"/>
                <w:kern w:val="0"/>
                <w:sz w:val="24"/>
                <w:szCs w:val="24"/>
              </w:rPr>
              <w:t>组织和保障</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本次大纲制定与修订工作，由研究生部提出修订方案和具体编撰要求及模板（见附件</w:t>
            </w:r>
            <w:r w:rsidRPr="005D47A8">
              <w:rPr>
                <w:rFonts w:ascii="Verdana" w:eastAsia="宋体" w:hAnsi="Verdana" w:cs="宋体"/>
                <w:color w:val="333333"/>
                <w:kern w:val="0"/>
                <w:sz w:val="24"/>
                <w:szCs w:val="24"/>
              </w:rPr>
              <w:t>1</w:t>
            </w:r>
            <w:r w:rsidRPr="005D47A8">
              <w:rPr>
                <w:rFonts w:ascii="Verdana" w:eastAsia="宋体" w:hAnsi="Verdana" w:cs="宋体"/>
                <w:color w:val="333333"/>
                <w:kern w:val="0"/>
                <w:sz w:val="24"/>
                <w:szCs w:val="24"/>
              </w:rPr>
              <w:t>），具体修订和编撰工作由各相关培养单位负责，各培养单位应组织全体导师进行充分讨论。</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修订完成的课程大纲的体例格式和文字校对，由培养单位主管副院长负责，签字后提交各培养单位的学位评定分委员会进行审查。审查完毕并通过后，由各培养单位编制课程大纲目录并汇总（将本培养单位所有课程大纲汇总至附件</w:t>
            </w:r>
            <w:r w:rsidRPr="005D47A8">
              <w:rPr>
                <w:rFonts w:ascii="Verdana" w:eastAsia="宋体" w:hAnsi="Verdana" w:cs="宋体"/>
                <w:color w:val="333333"/>
                <w:kern w:val="0"/>
                <w:sz w:val="24"/>
                <w:szCs w:val="24"/>
              </w:rPr>
              <w:t>1</w:t>
            </w:r>
            <w:r w:rsidRPr="005D47A8">
              <w:rPr>
                <w:rFonts w:ascii="Verdana" w:eastAsia="宋体" w:hAnsi="Verdana" w:cs="宋体"/>
                <w:color w:val="333333"/>
                <w:kern w:val="0"/>
                <w:sz w:val="24"/>
                <w:szCs w:val="24"/>
              </w:rPr>
              <w:t>中），将课程大纲备案表（见附件</w:t>
            </w:r>
            <w:r w:rsidRPr="005D47A8">
              <w:rPr>
                <w:rFonts w:ascii="Verdana" w:eastAsia="宋体" w:hAnsi="Verdana" w:cs="宋体"/>
                <w:color w:val="333333"/>
                <w:kern w:val="0"/>
                <w:sz w:val="24"/>
                <w:szCs w:val="24"/>
              </w:rPr>
              <w:t>2</w:t>
            </w:r>
            <w:r w:rsidRPr="005D47A8">
              <w:rPr>
                <w:rFonts w:ascii="Verdana" w:eastAsia="宋体" w:hAnsi="Verdana" w:cs="宋体"/>
                <w:color w:val="333333"/>
                <w:kern w:val="0"/>
                <w:sz w:val="24"/>
                <w:szCs w:val="24"/>
              </w:rPr>
              <w:t>）报研究生部备案。</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为保障课程大纲修订工作的顺利进行，研究生部将按参与大纲修订的课程拨付经费进行资助。</w:t>
            </w:r>
          </w:p>
          <w:p w:rsidR="005D47A8" w:rsidRPr="005D47A8" w:rsidRDefault="005D47A8" w:rsidP="005D47A8">
            <w:pPr>
              <w:widowControl/>
              <w:ind w:hanging="482"/>
              <w:jc w:val="left"/>
              <w:rPr>
                <w:rFonts w:ascii="Verdana" w:eastAsia="宋体" w:hAnsi="Verdana" w:cs="宋体"/>
                <w:color w:val="333333"/>
                <w:kern w:val="0"/>
                <w:sz w:val="18"/>
                <w:szCs w:val="18"/>
              </w:rPr>
            </w:pPr>
            <w:r w:rsidRPr="005D47A8">
              <w:rPr>
                <w:rFonts w:ascii="Verdana" w:eastAsia="宋体" w:hAnsi="Verdana" w:cs="宋体"/>
                <w:b/>
                <w:bCs/>
                <w:color w:val="333333"/>
                <w:kern w:val="0"/>
                <w:sz w:val="24"/>
                <w:szCs w:val="24"/>
              </w:rPr>
              <w:t>四、</w:t>
            </w:r>
            <w:r w:rsidRPr="005D47A8">
              <w:rPr>
                <w:rFonts w:ascii="Times New Roman" w:eastAsia="宋体" w:hAnsi="Times New Roman" w:cs="Times New Roman"/>
                <w:b/>
                <w:bCs/>
                <w:color w:val="333333"/>
                <w:kern w:val="0"/>
                <w:sz w:val="14"/>
                <w:szCs w:val="14"/>
              </w:rPr>
              <w:t xml:space="preserve">         </w:t>
            </w:r>
            <w:r w:rsidRPr="005D47A8">
              <w:rPr>
                <w:rFonts w:ascii="Verdana" w:eastAsia="宋体" w:hAnsi="Verdana" w:cs="宋体"/>
                <w:b/>
                <w:bCs/>
                <w:color w:val="333333"/>
                <w:kern w:val="0"/>
                <w:sz w:val="24"/>
                <w:szCs w:val="24"/>
              </w:rPr>
              <w:t>其他要求</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研究生课程大纲修订是规范研究生课程教学，提高研究生教学和人才培养质量的一项重要工作，请各培养单位高度重视，及时部署并组织集体研讨。</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各培养单位应于</w:t>
            </w:r>
            <w:r w:rsidRPr="005D47A8">
              <w:rPr>
                <w:rFonts w:ascii="Verdana" w:eastAsia="宋体" w:hAnsi="Verdana" w:cs="宋体"/>
                <w:color w:val="333333"/>
                <w:kern w:val="0"/>
                <w:sz w:val="24"/>
                <w:szCs w:val="24"/>
              </w:rPr>
              <w:t>2015</w:t>
            </w:r>
            <w:r w:rsidRPr="005D47A8">
              <w:rPr>
                <w:rFonts w:ascii="Verdana" w:eastAsia="宋体" w:hAnsi="Verdana" w:cs="宋体"/>
                <w:color w:val="333333"/>
                <w:kern w:val="0"/>
                <w:sz w:val="24"/>
                <w:szCs w:val="24"/>
              </w:rPr>
              <w:t>年</w:t>
            </w:r>
            <w:r w:rsidRPr="005D47A8">
              <w:rPr>
                <w:rFonts w:ascii="Verdana" w:eastAsia="宋体" w:hAnsi="Verdana" w:cs="宋体"/>
                <w:color w:val="333333"/>
                <w:kern w:val="0"/>
                <w:sz w:val="24"/>
                <w:szCs w:val="24"/>
              </w:rPr>
              <w:t>11</w:t>
            </w:r>
            <w:r w:rsidRPr="005D47A8">
              <w:rPr>
                <w:rFonts w:ascii="Verdana" w:eastAsia="宋体" w:hAnsi="Verdana" w:cs="宋体"/>
                <w:color w:val="333333"/>
                <w:kern w:val="0"/>
                <w:sz w:val="24"/>
                <w:szCs w:val="24"/>
              </w:rPr>
              <w:t>月</w:t>
            </w:r>
            <w:r w:rsidRPr="005D47A8">
              <w:rPr>
                <w:rFonts w:ascii="Verdana" w:eastAsia="宋体" w:hAnsi="Verdana" w:cs="宋体"/>
                <w:color w:val="333333"/>
                <w:kern w:val="0"/>
                <w:sz w:val="24"/>
                <w:szCs w:val="24"/>
              </w:rPr>
              <w:t>30</w:t>
            </w:r>
            <w:r w:rsidRPr="005D47A8">
              <w:rPr>
                <w:rFonts w:ascii="Verdana" w:eastAsia="宋体" w:hAnsi="Verdana" w:cs="宋体"/>
                <w:color w:val="333333"/>
                <w:kern w:val="0"/>
                <w:sz w:val="24"/>
                <w:szCs w:val="24"/>
              </w:rPr>
              <w:t>日前，将修订好的研究生课程大纲（附件</w:t>
            </w:r>
            <w:r w:rsidRPr="005D47A8">
              <w:rPr>
                <w:rFonts w:ascii="Verdana" w:eastAsia="宋体" w:hAnsi="Verdana" w:cs="宋体"/>
                <w:color w:val="333333"/>
                <w:kern w:val="0"/>
                <w:sz w:val="24"/>
                <w:szCs w:val="24"/>
              </w:rPr>
              <w:t>1</w:t>
            </w:r>
            <w:r w:rsidRPr="005D47A8">
              <w:rPr>
                <w:rFonts w:ascii="Verdana" w:eastAsia="宋体" w:hAnsi="Verdana" w:cs="宋体"/>
                <w:color w:val="333333"/>
                <w:kern w:val="0"/>
                <w:sz w:val="24"/>
                <w:szCs w:val="24"/>
              </w:rPr>
              <w:t>）电子版和课程大纲备案表（附件</w:t>
            </w:r>
            <w:r w:rsidRPr="005D47A8">
              <w:rPr>
                <w:rFonts w:ascii="Verdana" w:eastAsia="宋体" w:hAnsi="Verdana" w:cs="宋体"/>
                <w:color w:val="333333"/>
                <w:kern w:val="0"/>
                <w:sz w:val="24"/>
                <w:szCs w:val="24"/>
              </w:rPr>
              <w:t>2</w:t>
            </w:r>
            <w:r w:rsidRPr="005D47A8">
              <w:rPr>
                <w:rFonts w:ascii="Verdana" w:eastAsia="宋体" w:hAnsi="Verdana" w:cs="宋体"/>
                <w:color w:val="333333"/>
                <w:kern w:val="0"/>
                <w:sz w:val="24"/>
                <w:szCs w:val="24"/>
              </w:rPr>
              <w:t>）纸质版加盖公章报送研究生部培养办</w:t>
            </w:r>
            <w:r w:rsidRPr="005D47A8">
              <w:rPr>
                <w:rFonts w:ascii="Verdana" w:eastAsia="宋体" w:hAnsi="Verdana" w:cs="宋体"/>
                <w:color w:val="333333"/>
                <w:kern w:val="0"/>
                <w:sz w:val="24"/>
                <w:szCs w:val="24"/>
              </w:rPr>
              <w:lastRenderedPageBreak/>
              <w:t>公室。</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24"/>
                <w:szCs w:val="24"/>
              </w:rPr>
              <w:t>联系人：王少华，联系电话：</w:t>
            </w:r>
            <w:r w:rsidRPr="005D47A8">
              <w:rPr>
                <w:rFonts w:ascii="Verdana" w:eastAsia="宋体" w:hAnsi="Verdana" w:cs="宋体"/>
                <w:color w:val="333333"/>
                <w:kern w:val="0"/>
                <w:sz w:val="24"/>
                <w:szCs w:val="24"/>
              </w:rPr>
              <w:t>83951523</w:t>
            </w:r>
            <w:r w:rsidRPr="005D47A8">
              <w:rPr>
                <w:rFonts w:ascii="Verdana" w:eastAsia="宋体" w:hAnsi="Verdana" w:cs="宋体"/>
                <w:color w:val="333333"/>
                <w:kern w:val="0"/>
                <w:sz w:val="24"/>
                <w:szCs w:val="24"/>
              </w:rPr>
              <w:t>，</w:t>
            </w:r>
            <w:r w:rsidRPr="005D47A8">
              <w:rPr>
                <w:rFonts w:ascii="Verdana" w:eastAsia="宋体" w:hAnsi="Verdana" w:cs="宋体"/>
                <w:color w:val="333333"/>
                <w:kern w:val="0"/>
                <w:sz w:val="24"/>
                <w:szCs w:val="24"/>
              </w:rPr>
              <w:t>Email</w:t>
            </w:r>
            <w:r w:rsidRPr="005D47A8">
              <w:rPr>
                <w:rFonts w:ascii="Verdana" w:eastAsia="宋体" w:hAnsi="Verdana" w:cs="宋体"/>
                <w:color w:val="333333"/>
                <w:kern w:val="0"/>
                <w:sz w:val="24"/>
                <w:szCs w:val="24"/>
              </w:rPr>
              <w:t>：</w:t>
            </w:r>
            <w:r w:rsidRPr="005D47A8">
              <w:rPr>
                <w:rFonts w:ascii="Verdana" w:eastAsia="宋体" w:hAnsi="Verdana" w:cs="宋体"/>
                <w:color w:val="333333"/>
                <w:kern w:val="0"/>
                <w:sz w:val="24"/>
                <w:szCs w:val="24"/>
              </w:rPr>
              <w:t>wangshaohua@cueb.edu.cn</w:t>
            </w:r>
          </w:p>
          <w:p w:rsidR="005D47A8" w:rsidRPr="005D47A8" w:rsidRDefault="005D47A8" w:rsidP="005D47A8">
            <w:pPr>
              <w:widowControl/>
              <w:ind w:firstLine="480"/>
              <w:jc w:val="left"/>
              <w:rPr>
                <w:rFonts w:ascii="Verdana" w:eastAsia="宋体" w:hAnsi="Verdana" w:cs="宋体"/>
                <w:color w:val="333333"/>
                <w:kern w:val="0"/>
                <w:sz w:val="18"/>
                <w:szCs w:val="18"/>
              </w:rPr>
            </w:pPr>
            <w:r w:rsidRPr="005D47A8">
              <w:rPr>
                <w:rFonts w:ascii="Verdana" w:eastAsia="宋体" w:hAnsi="Verdana" w:cs="宋体"/>
                <w:color w:val="333333"/>
                <w:kern w:val="0"/>
                <w:sz w:val="18"/>
                <w:szCs w:val="18"/>
              </w:rPr>
              <w:t> </w:t>
            </w:r>
          </w:p>
        </w:tc>
      </w:tr>
    </w:tbl>
    <w:p w:rsidR="00EC2ECC" w:rsidRPr="005D47A8" w:rsidRDefault="00EC2ECC"/>
    <w:sectPr w:rsidR="00EC2ECC" w:rsidRPr="005D47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ECC" w:rsidRDefault="00EC2ECC" w:rsidP="005D47A8">
      <w:r>
        <w:separator/>
      </w:r>
    </w:p>
  </w:endnote>
  <w:endnote w:type="continuationSeparator" w:id="1">
    <w:p w:rsidR="00EC2ECC" w:rsidRDefault="00EC2ECC" w:rsidP="005D47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ECC" w:rsidRDefault="00EC2ECC" w:rsidP="005D47A8">
      <w:r>
        <w:separator/>
      </w:r>
    </w:p>
  </w:footnote>
  <w:footnote w:type="continuationSeparator" w:id="1">
    <w:p w:rsidR="00EC2ECC" w:rsidRDefault="00EC2ECC" w:rsidP="005D47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47A8"/>
    <w:rsid w:val="005D47A8"/>
    <w:rsid w:val="00EC2E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D47A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4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47A8"/>
    <w:rPr>
      <w:sz w:val="18"/>
      <w:szCs w:val="18"/>
    </w:rPr>
  </w:style>
  <w:style w:type="paragraph" w:styleId="a4">
    <w:name w:val="footer"/>
    <w:basedOn w:val="a"/>
    <w:link w:val="Char0"/>
    <w:uiPriority w:val="99"/>
    <w:semiHidden/>
    <w:unhideWhenUsed/>
    <w:rsid w:val="005D47A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D47A8"/>
    <w:rPr>
      <w:sz w:val="18"/>
      <w:szCs w:val="18"/>
    </w:rPr>
  </w:style>
  <w:style w:type="character" w:customStyle="1" w:styleId="1Char">
    <w:name w:val="标题 1 Char"/>
    <w:basedOn w:val="a0"/>
    <w:link w:val="1"/>
    <w:uiPriority w:val="9"/>
    <w:rsid w:val="005D47A8"/>
    <w:rPr>
      <w:rFonts w:ascii="宋体" w:eastAsia="宋体" w:hAnsi="宋体" w:cs="宋体"/>
      <w:b/>
      <w:bCs/>
      <w:kern w:val="36"/>
      <w:sz w:val="48"/>
      <w:szCs w:val="48"/>
    </w:rPr>
  </w:style>
  <w:style w:type="paragraph" w:styleId="a5">
    <w:name w:val="Normal (Web)"/>
    <w:basedOn w:val="a"/>
    <w:uiPriority w:val="99"/>
    <w:semiHidden/>
    <w:unhideWhenUsed/>
    <w:rsid w:val="005D47A8"/>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43658815">
      <w:bodyDiv w:val="1"/>
      <w:marLeft w:val="0"/>
      <w:marRight w:val="0"/>
      <w:marTop w:val="0"/>
      <w:marBottom w:val="0"/>
      <w:divBdr>
        <w:top w:val="none" w:sz="0" w:space="0" w:color="auto"/>
        <w:left w:val="none" w:sz="0" w:space="0" w:color="auto"/>
        <w:bottom w:val="none" w:sz="0" w:space="0" w:color="auto"/>
        <w:right w:val="none" w:sz="0" w:space="0" w:color="auto"/>
      </w:divBdr>
      <w:divsChild>
        <w:div w:id="1939361161">
          <w:marLeft w:val="0"/>
          <w:marRight w:val="0"/>
          <w:marTop w:val="0"/>
          <w:marBottom w:val="0"/>
          <w:divBdr>
            <w:top w:val="none" w:sz="0" w:space="0" w:color="auto"/>
            <w:left w:val="none" w:sz="0" w:space="0" w:color="auto"/>
            <w:bottom w:val="none" w:sz="0" w:space="0" w:color="auto"/>
            <w:right w:val="none" w:sz="0" w:space="0" w:color="auto"/>
          </w:divBdr>
        </w:div>
        <w:div w:id="271205522">
          <w:marLeft w:val="0"/>
          <w:marRight w:val="0"/>
          <w:marTop w:val="0"/>
          <w:marBottom w:val="0"/>
          <w:divBdr>
            <w:top w:val="none" w:sz="0" w:space="0" w:color="auto"/>
            <w:left w:val="none" w:sz="0" w:space="0" w:color="auto"/>
            <w:bottom w:val="none" w:sz="0" w:space="0" w:color="auto"/>
            <w:right w:val="none" w:sz="0" w:space="0" w:color="auto"/>
          </w:divBdr>
        </w:div>
        <w:div w:id="704670850">
          <w:marLeft w:val="964"/>
          <w:marRight w:val="0"/>
          <w:marTop w:val="48"/>
          <w:marBottom w:val="48"/>
          <w:divBdr>
            <w:top w:val="none" w:sz="0" w:space="0" w:color="auto"/>
            <w:left w:val="none" w:sz="0" w:space="0" w:color="auto"/>
            <w:bottom w:val="none" w:sz="0" w:space="0" w:color="auto"/>
            <w:right w:val="none" w:sz="0" w:space="0" w:color="auto"/>
          </w:divBdr>
        </w:div>
        <w:div w:id="1376613363">
          <w:marLeft w:val="0"/>
          <w:marRight w:val="0"/>
          <w:marTop w:val="0"/>
          <w:marBottom w:val="0"/>
          <w:divBdr>
            <w:top w:val="none" w:sz="0" w:space="0" w:color="auto"/>
            <w:left w:val="none" w:sz="0" w:space="0" w:color="auto"/>
            <w:bottom w:val="none" w:sz="0" w:space="0" w:color="auto"/>
            <w:right w:val="none" w:sz="0" w:space="0" w:color="auto"/>
          </w:divBdr>
        </w:div>
        <w:div w:id="1572161034">
          <w:marLeft w:val="964"/>
          <w:marRight w:val="0"/>
          <w:marTop w:val="48"/>
          <w:marBottom w:val="48"/>
          <w:divBdr>
            <w:top w:val="none" w:sz="0" w:space="0" w:color="auto"/>
            <w:left w:val="none" w:sz="0" w:space="0" w:color="auto"/>
            <w:bottom w:val="none" w:sz="0" w:space="0" w:color="auto"/>
            <w:right w:val="none" w:sz="0" w:space="0" w:color="auto"/>
          </w:divBdr>
        </w:div>
        <w:div w:id="20405075">
          <w:marLeft w:val="0"/>
          <w:marRight w:val="0"/>
          <w:marTop w:val="0"/>
          <w:marBottom w:val="0"/>
          <w:divBdr>
            <w:top w:val="none" w:sz="0" w:space="0" w:color="auto"/>
            <w:left w:val="none" w:sz="0" w:space="0" w:color="auto"/>
            <w:bottom w:val="none" w:sz="0" w:space="0" w:color="auto"/>
            <w:right w:val="none" w:sz="0" w:space="0" w:color="auto"/>
          </w:divBdr>
        </w:div>
        <w:div w:id="866260144">
          <w:marLeft w:val="0"/>
          <w:marRight w:val="0"/>
          <w:marTop w:val="0"/>
          <w:marBottom w:val="0"/>
          <w:divBdr>
            <w:top w:val="none" w:sz="0" w:space="0" w:color="auto"/>
            <w:left w:val="none" w:sz="0" w:space="0" w:color="auto"/>
            <w:bottom w:val="none" w:sz="0" w:space="0" w:color="auto"/>
            <w:right w:val="none" w:sz="0" w:space="0" w:color="auto"/>
          </w:divBdr>
        </w:div>
        <w:div w:id="949430963">
          <w:marLeft w:val="0"/>
          <w:marRight w:val="0"/>
          <w:marTop w:val="0"/>
          <w:marBottom w:val="0"/>
          <w:divBdr>
            <w:top w:val="none" w:sz="0" w:space="0" w:color="auto"/>
            <w:left w:val="none" w:sz="0" w:space="0" w:color="auto"/>
            <w:bottom w:val="none" w:sz="0" w:space="0" w:color="auto"/>
            <w:right w:val="none" w:sz="0" w:space="0" w:color="auto"/>
          </w:divBdr>
        </w:div>
        <w:div w:id="978847478">
          <w:marLeft w:val="0"/>
          <w:marRight w:val="0"/>
          <w:marTop w:val="0"/>
          <w:marBottom w:val="0"/>
          <w:divBdr>
            <w:top w:val="none" w:sz="0" w:space="0" w:color="auto"/>
            <w:left w:val="none" w:sz="0" w:space="0" w:color="auto"/>
            <w:bottom w:val="none" w:sz="0" w:space="0" w:color="auto"/>
            <w:right w:val="none" w:sz="0" w:space="0" w:color="auto"/>
          </w:divBdr>
        </w:div>
        <w:div w:id="39785810">
          <w:marLeft w:val="0"/>
          <w:marRight w:val="0"/>
          <w:marTop w:val="0"/>
          <w:marBottom w:val="0"/>
          <w:divBdr>
            <w:top w:val="none" w:sz="0" w:space="0" w:color="auto"/>
            <w:left w:val="none" w:sz="0" w:space="0" w:color="auto"/>
            <w:bottom w:val="none" w:sz="0" w:space="0" w:color="auto"/>
            <w:right w:val="none" w:sz="0" w:space="0" w:color="auto"/>
          </w:divBdr>
        </w:div>
        <w:div w:id="51975608">
          <w:marLeft w:val="964"/>
          <w:marRight w:val="0"/>
          <w:marTop w:val="48"/>
          <w:marBottom w:val="48"/>
          <w:divBdr>
            <w:top w:val="none" w:sz="0" w:space="0" w:color="auto"/>
            <w:left w:val="none" w:sz="0" w:space="0" w:color="auto"/>
            <w:bottom w:val="none" w:sz="0" w:space="0" w:color="auto"/>
            <w:right w:val="none" w:sz="0" w:space="0" w:color="auto"/>
          </w:divBdr>
        </w:div>
        <w:div w:id="973174065">
          <w:marLeft w:val="0"/>
          <w:marRight w:val="0"/>
          <w:marTop w:val="0"/>
          <w:marBottom w:val="0"/>
          <w:divBdr>
            <w:top w:val="none" w:sz="0" w:space="0" w:color="auto"/>
            <w:left w:val="none" w:sz="0" w:space="0" w:color="auto"/>
            <w:bottom w:val="none" w:sz="0" w:space="0" w:color="auto"/>
            <w:right w:val="none" w:sz="0" w:space="0" w:color="auto"/>
          </w:divBdr>
        </w:div>
        <w:div w:id="73552956">
          <w:marLeft w:val="0"/>
          <w:marRight w:val="0"/>
          <w:marTop w:val="0"/>
          <w:marBottom w:val="0"/>
          <w:divBdr>
            <w:top w:val="none" w:sz="0" w:space="0" w:color="auto"/>
            <w:left w:val="none" w:sz="0" w:space="0" w:color="auto"/>
            <w:bottom w:val="none" w:sz="0" w:space="0" w:color="auto"/>
            <w:right w:val="none" w:sz="0" w:space="0" w:color="auto"/>
          </w:divBdr>
        </w:div>
        <w:div w:id="310183190">
          <w:marLeft w:val="0"/>
          <w:marRight w:val="0"/>
          <w:marTop w:val="0"/>
          <w:marBottom w:val="0"/>
          <w:divBdr>
            <w:top w:val="none" w:sz="0" w:space="0" w:color="auto"/>
            <w:left w:val="none" w:sz="0" w:space="0" w:color="auto"/>
            <w:bottom w:val="none" w:sz="0" w:space="0" w:color="auto"/>
            <w:right w:val="none" w:sz="0" w:space="0" w:color="auto"/>
          </w:divBdr>
        </w:div>
        <w:div w:id="894968116">
          <w:marLeft w:val="964"/>
          <w:marRight w:val="0"/>
          <w:marTop w:val="48"/>
          <w:marBottom w:val="48"/>
          <w:divBdr>
            <w:top w:val="none" w:sz="0" w:space="0" w:color="auto"/>
            <w:left w:val="none" w:sz="0" w:space="0" w:color="auto"/>
            <w:bottom w:val="none" w:sz="0" w:space="0" w:color="auto"/>
            <w:right w:val="none" w:sz="0" w:space="0" w:color="auto"/>
          </w:divBdr>
        </w:div>
        <w:div w:id="1465275705">
          <w:marLeft w:val="0"/>
          <w:marRight w:val="0"/>
          <w:marTop w:val="0"/>
          <w:marBottom w:val="0"/>
          <w:divBdr>
            <w:top w:val="none" w:sz="0" w:space="0" w:color="auto"/>
            <w:left w:val="none" w:sz="0" w:space="0" w:color="auto"/>
            <w:bottom w:val="none" w:sz="0" w:space="0" w:color="auto"/>
            <w:right w:val="none" w:sz="0" w:space="0" w:color="auto"/>
          </w:divBdr>
        </w:div>
        <w:div w:id="96413143">
          <w:marLeft w:val="0"/>
          <w:marRight w:val="0"/>
          <w:marTop w:val="0"/>
          <w:marBottom w:val="0"/>
          <w:divBdr>
            <w:top w:val="none" w:sz="0" w:space="0" w:color="auto"/>
            <w:left w:val="none" w:sz="0" w:space="0" w:color="auto"/>
            <w:bottom w:val="none" w:sz="0" w:space="0" w:color="auto"/>
            <w:right w:val="none" w:sz="0" w:space="0" w:color="auto"/>
          </w:divBdr>
        </w:div>
        <w:div w:id="714083992">
          <w:marLeft w:val="0"/>
          <w:marRight w:val="0"/>
          <w:marTop w:val="0"/>
          <w:marBottom w:val="0"/>
          <w:divBdr>
            <w:top w:val="none" w:sz="0" w:space="0" w:color="auto"/>
            <w:left w:val="none" w:sz="0" w:space="0" w:color="auto"/>
            <w:bottom w:val="none" w:sz="0" w:space="0" w:color="auto"/>
            <w:right w:val="none" w:sz="0" w:space="0" w:color="auto"/>
          </w:divBdr>
        </w:div>
        <w:div w:id="1788696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180</Words>
  <Characters>1029</Characters>
  <Application>Microsoft Office Word</Application>
  <DocSecurity>0</DocSecurity>
  <Lines>8</Lines>
  <Paragraphs>2</Paragraphs>
  <ScaleCrop>false</ScaleCrop>
  <Company>MS</Company>
  <LinksUpToDate>false</LinksUpToDate>
  <CharactersWithSpaces>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2015-11-05T01:01:00Z</dcterms:created>
  <dcterms:modified xsi:type="dcterms:W3CDTF">2015-11-05T01:03:00Z</dcterms:modified>
</cp:coreProperties>
</file>