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00" w:lineRule="exact"/>
        <w:jc w:val="center"/>
        <w:rPr>
          <w:rFonts w:ascii="黑体" w:hAnsi="黑体" w:eastAsia="黑体"/>
          <w:sz w:val="32"/>
          <w:szCs w:val="32"/>
        </w:rPr>
      </w:pPr>
      <w:r>
        <w:rPr>
          <w:rFonts w:hint="eastAsia" w:ascii="黑体" w:hAnsi="黑体" w:eastAsia="黑体"/>
          <w:sz w:val="32"/>
          <w:szCs w:val="32"/>
        </w:rPr>
        <w:t>关于开展2014年度“弘扬优良学风，助力英语学习”活动通知</w:t>
      </w:r>
    </w:p>
    <w:p>
      <w:pPr>
        <w:spacing w:line="500" w:lineRule="exact"/>
        <w:textAlignment w:val="baseline"/>
        <w:rPr>
          <w:sz w:val="32"/>
          <w:szCs w:val="32"/>
        </w:rPr>
      </w:pPr>
      <w:r>
        <w:rPr>
          <w:rFonts w:hint="eastAsia"/>
          <w:sz w:val="32"/>
          <w:szCs w:val="32"/>
        </w:rPr>
        <w:t>附件1：</w:t>
      </w:r>
    </w:p>
    <w:p>
      <w:pPr>
        <w:spacing w:line="500" w:lineRule="exact"/>
        <w:ind w:left="1"/>
        <w:jc w:val="center"/>
        <w:textAlignment w:val="baseline"/>
        <w:rPr>
          <w:rFonts w:ascii="宋体" w:hAnsi="宋体"/>
          <w:b/>
          <w:sz w:val="30"/>
          <w:szCs w:val="30"/>
        </w:rPr>
      </w:pPr>
      <w:r>
        <w:rPr>
          <w:rFonts w:hint="eastAsia" w:ascii="宋体" w:hAnsi="宋体"/>
          <w:b/>
          <w:sz w:val="30"/>
          <w:szCs w:val="30"/>
        </w:rPr>
        <w:t>辅导课程内容安排</w:t>
      </w:r>
    </w:p>
    <w:tbl>
      <w:tblP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68"/>
        <w:gridCol w:w="1440"/>
        <w:gridCol w:w="1581"/>
        <w:gridCol w:w="1302"/>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368" w:type="dxa"/>
            <w:vAlign w:val="center"/>
          </w:tcPr>
          <w:p>
            <w:pPr>
              <w:pStyle w:val="6"/>
              <w:spacing w:line="360" w:lineRule="auto"/>
              <w:ind w:firstLine="0" w:firstLineChars="0"/>
              <w:jc w:val="center"/>
              <w:rPr>
                <w:rFonts w:ascii="宋体"/>
                <w:color w:val="000000"/>
                <w:szCs w:val="21"/>
              </w:rPr>
            </w:pPr>
            <w:r>
              <w:rPr>
                <w:rFonts w:hint="eastAsia" w:ascii="宋体" w:hAnsi="宋体"/>
                <w:color w:val="000000"/>
                <w:szCs w:val="21"/>
              </w:rPr>
              <w:t>时间周期</w:t>
            </w:r>
          </w:p>
        </w:tc>
        <w:tc>
          <w:tcPr>
            <w:tcW w:w="1440" w:type="dxa"/>
            <w:vAlign w:val="center"/>
          </w:tcPr>
          <w:p>
            <w:pPr>
              <w:pStyle w:val="6"/>
              <w:spacing w:line="360" w:lineRule="auto"/>
              <w:ind w:firstLine="0" w:firstLineChars="0"/>
              <w:jc w:val="center"/>
              <w:rPr>
                <w:rFonts w:ascii="宋体"/>
                <w:color w:val="000000"/>
                <w:szCs w:val="21"/>
              </w:rPr>
            </w:pPr>
            <w:r>
              <w:rPr>
                <w:rFonts w:hint="eastAsia" w:ascii="宋体" w:hAnsi="宋体"/>
                <w:color w:val="000000"/>
                <w:szCs w:val="21"/>
              </w:rPr>
              <w:t>日    期</w:t>
            </w:r>
          </w:p>
        </w:tc>
        <w:tc>
          <w:tcPr>
            <w:tcW w:w="1581" w:type="dxa"/>
            <w:vAlign w:val="center"/>
          </w:tcPr>
          <w:p>
            <w:pPr>
              <w:pStyle w:val="6"/>
              <w:spacing w:line="360" w:lineRule="auto"/>
              <w:ind w:firstLine="0" w:firstLineChars="0"/>
              <w:jc w:val="center"/>
              <w:rPr>
                <w:rFonts w:ascii="宋体"/>
                <w:color w:val="000000"/>
                <w:szCs w:val="21"/>
              </w:rPr>
            </w:pPr>
            <w:r>
              <w:rPr>
                <w:rFonts w:hint="eastAsia" w:ascii="宋体" w:hAnsi="宋体"/>
                <w:color w:val="000000"/>
                <w:szCs w:val="21"/>
              </w:rPr>
              <w:t>时    间</w:t>
            </w:r>
          </w:p>
        </w:tc>
        <w:tc>
          <w:tcPr>
            <w:tcW w:w="1302" w:type="dxa"/>
            <w:vAlign w:val="center"/>
          </w:tcPr>
          <w:p>
            <w:pPr>
              <w:pStyle w:val="6"/>
              <w:spacing w:line="360" w:lineRule="auto"/>
              <w:ind w:firstLine="0" w:firstLineChars="0"/>
              <w:jc w:val="center"/>
              <w:rPr>
                <w:rFonts w:ascii="宋体" w:hAnsi="宋体"/>
                <w:color w:val="000000"/>
                <w:szCs w:val="21"/>
              </w:rPr>
            </w:pPr>
            <w:r>
              <w:rPr>
                <w:rFonts w:hint="eastAsia" w:ascii="宋体" w:hAnsi="宋体"/>
                <w:color w:val="000000"/>
                <w:szCs w:val="21"/>
              </w:rPr>
              <w:t>地    点</w:t>
            </w:r>
          </w:p>
        </w:tc>
        <w:tc>
          <w:tcPr>
            <w:tcW w:w="1080" w:type="dxa"/>
            <w:vAlign w:val="center"/>
          </w:tcPr>
          <w:p>
            <w:pPr>
              <w:pStyle w:val="6"/>
              <w:spacing w:line="360" w:lineRule="auto"/>
              <w:ind w:firstLine="0" w:firstLineChars="0"/>
              <w:jc w:val="center"/>
              <w:rPr>
                <w:rFonts w:ascii="宋体"/>
                <w:color w:val="000000"/>
                <w:szCs w:val="21"/>
              </w:rPr>
            </w:pPr>
            <w:r>
              <w:rPr>
                <w:rFonts w:hint="eastAsia" w:ascii="宋体" w:hAnsi="宋体"/>
                <w:color w:val="000000"/>
                <w:szCs w:val="21"/>
              </w:rPr>
              <w:t>主讲教师</w:t>
            </w:r>
          </w:p>
        </w:tc>
        <w:tc>
          <w:tcPr>
            <w:tcW w:w="1620" w:type="dxa"/>
            <w:vAlign w:val="center"/>
          </w:tcPr>
          <w:p>
            <w:pPr>
              <w:pStyle w:val="6"/>
              <w:spacing w:line="360" w:lineRule="auto"/>
              <w:ind w:firstLine="0" w:firstLineChars="0"/>
              <w:jc w:val="center"/>
              <w:rPr>
                <w:rFonts w:ascii="宋体"/>
                <w:color w:val="000000"/>
                <w:szCs w:val="21"/>
              </w:rPr>
            </w:pPr>
            <w:r>
              <w:rPr>
                <w:rFonts w:hint="eastAsia" w:ascii="宋体" w:hAnsi="宋体"/>
                <w:color w:val="000000"/>
                <w:szCs w:val="21"/>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68" w:type="dxa"/>
            <w:vAlign w:val="center"/>
          </w:tcPr>
          <w:p>
            <w:pPr>
              <w:pStyle w:val="6"/>
              <w:spacing w:line="360" w:lineRule="auto"/>
              <w:ind w:firstLine="0" w:firstLineChars="0"/>
              <w:jc w:val="center"/>
              <w:rPr>
                <w:rFonts w:ascii="宋体"/>
                <w:color w:val="000000"/>
                <w:szCs w:val="21"/>
              </w:rPr>
            </w:pPr>
            <w:r>
              <w:rPr>
                <w:rFonts w:hint="eastAsia" w:ascii="宋体" w:hAnsi="宋体"/>
                <w:color w:val="000000"/>
                <w:szCs w:val="21"/>
              </w:rPr>
              <w:t>第一周</w:t>
            </w:r>
          </w:p>
        </w:tc>
        <w:tc>
          <w:tcPr>
            <w:tcW w:w="1440"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10-2</w:t>
            </w:r>
            <w:r>
              <w:rPr>
                <w:rFonts w:hint="eastAsia" w:ascii="宋体" w:hAnsi="宋体"/>
                <w:color w:val="000000"/>
                <w:szCs w:val="21"/>
              </w:rPr>
              <w:t>1（二）</w:t>
            </w:r>
          </w:p>
        </w:tc>
        <w:tc>
          <w:tcPr>
            <w:tcW w:w="1581"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18:30-21:00</w:t>
            </w:r>
          </w:p>
        </w:tc>
        <w:tc>
          <w:tcPr>
            <w:tcW w:w="1302" w:type="dxa"/>
            <w:vAlign w:val="center"/>
          </w:tcPr>
          <w:p>
            <w:pPr>
              <w:pStyle w:val="6"/>
              <w:spacing w:line="360" w:lineRule="auto"/>
              <w:ind w:firstLine="0" w:firstLineChars="0"/>
              <w:jc w:val="center"/>
              <w:rPr>
                <w:rFonts w:ascii="宋体"/>
                <w:color w:val="000000"/>
                <w:szCs w:val="21"/>
              </w:rPr>
            </w:pPr>
            <w:r>
              <w:rPr>
                <w:rFonts w:hint="eastAsia" w:ascii="宋体"/>
                <w:color w:val="000000"/>
                <w:szCs w:val="21"/>
              </w:rPr>
              <w:t>博学楼阶8</w:t>
            </w:r>
          </w:p>
        </w:tc>
        <w:tc>
          <w:tcPr>
            <w:tcW w:w="1080" w:type="dxa"/>
            <w:vAlign w:val="center"/>
          </w:tcPr>
          <w:p>
            <w:pPr>
              <w:pStyle w:val="6"/>
              <w:spacing w:line="360" w:lineRule="auto"/>
              <w:ind w:firstLine="0" w:firstLineChars="0"/>
              <w:jc w:val="center"/>
              <w:rPr>
                <w:rFonts w:ascii="宋体"/>
                <w:color w:val="000000"/>
                <w:szCs w:val="21"/>
              </w:rPr>
            </w:pPr>
            <w:r>
              <w:rPr>
                <w:rFonts w:hint="eastAsia" w:ascii="宋体"/>
                <w:color w:val="000000"/>
                <w:szCs w:val="21"/>
              </w:rPr>
              <w:t>待定</w:t>
            </w:r>
          </w:p>
        </w:tc>
        <w:tc>
          <w:tcPr>
            <w:tcW w:w="1620" w:type="dxa"/>
            <w:vAlign w:val="center"/>
          </w:tcPr>
          <w:p>
            <w:pPr>
              <w:pStyle w:val="7"/>
              <w:spacing w:line="360" w:lineRule="auto"/>
              <w:ind w:firstLine="0" w:firstLineChars="0"/>
              <w:jc w:val="center"/>
              <w:rPr>
                <w:rFonts w:ascii="宋体"/>
                <w:color w:val="000000"/>
                <w:szCs w:val="21"/>
              </w:rPr>
            </w:pPr>
            <w:r>
              <w:rPr>
                <w:rFonts w:hint="eastAsia" w:ascii="宋体"/>
                <w:color w:val="000000"/>
                <w:szCs w:val="21"/>
              </w:rPr>
              <w:t>阅读提速技巧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368" w:type="dxa"/>
            <w:vAlign w:val="center"/>
          </w:tcPr>
          <w:p>
            <w:pPr>
              <w:pStyle w:val="6"/>
              <w:spacing w:line="360" w:lineRule="auto"/>
              <w:ind w:firstLine="0" w:firstLineChars="0"/>
              <w:jc w:val="center"/>
              <w:rPr>
                <w:rFonts w:ascii="宋体"/>
                <w:color w:val="000000"/>
                <w:szCs w:val="21"/>
              </w:rPr>
            </w:pPr>
            <w:r>
              <w:rPr>
                <w:rFonts w:hint="eastAsia" w:ascii="宋体" w:hAnsi="宋体"/>
                <w:color w:val="000000"/>
                <w:szCs w:val="21"/>
              </w:rPr>
              <w:t>第一周</w:t>
            </w:r>
          </w:p>
        </w:tc>
        <w:tc>
          <w:tcPr>
            <w:tcW w:w="1440"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10-2</w:t>
            </w:r>
            <w:r>
              <w:rPr>
                <w:rFonts w:hint="eastAsia" w:ascii="宋体" w:hAnsi="宋体"/>
                <w:color w:val="000000"/>
                <w:szCs w:val="21"/>
              </w:rPr>
              <w:t>3（四）</w:t>
            </w:r>
          </w:p>
        </w:tc>
        <w:tc>
          <w:tcPr>
            <w:tcW w:w="1581"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18:30-21:00</w:t>
            </w:r>
          </w:p>
        </w:tc>
        <w:tc>
          <w:tcPr>
            <w:tcW w:w="1302" w:type="dxa"/>
            <w:vAlign w:val="center"/>
          </w:tcPr>
          <w:p>
            <w:pPr>
              <w:jc w:val="center"/>
            </w:pPr>
            <w:r>
              <w:rPr>
                <w:rFonts w:hint="eastAsia" w:ascii="宋体"/>
                <w:color w:val="000000"/>
                <w:szCs w:val="21"/>
              </w:rPr>
              <w:t>博学楼阶8</w:t>
            </w:r>
          </w:p>
        </w:tc>
        <w:tc>
          <w:tcPr>
            <w:tcW w:w="1080" w:type="dxa"/>
            <w:vAlign w:val="center"/>
          </w:tcPr>
          <w:p>
            <w:pPr>
              <w:pStyle w:val="6"/>
              <w:spacing w:line="360" w:lineRule="auto"/>
              <w:ind w:firstLine="0" w:firstLineChars="0"/>
              <w:jc w:val="center"/>
              <w:rPr>
                <w:rFonts w:ascii="宋体"/>
                <w:color w:val="000000"/>
                <w:szCs w:val="21"/>
              </w:rPr>
            </w:pPr>
            <w:r>
              <w:rPr>
                <w:rFonts w:hint="eastAsia" w:ascii="宋体"/>
                <w:color w:val="000000"/>
                <w:szCs w:val="21"/>
              </w:rPr>
              <w:t>待定</w:t>
            </w:r>
          </w:p>
        </w:tc>
        <w:tc>
          <w:tcPr>
            <w:tcW w:w="1620" w:type="dxa"/>
            <w:vAlign w:val="center"/>
          </w:tcPr>
          <w:p>
            <w:pPr>
              <w:pStyle w:val="7"/>
              <w:spacing w:line="360" w:lineRule="auto"/>
              <w:ind w:firstLine="0" w:firstLineChars="0"/>
              <w:jc w:val="center"/>
              <w:rPr>
                <w:rFonts w:ascii="宋体"/>
                <w:color w:val="000000"/>
                <w:szCs w:val="21"/>
              </w:rPr>
            </w:pPr>
            <w:r>
              <w:rPr>
                <w:rFonts w:hint="eastAsia" w:ascii="宋体"/>
                <w:color w:val="000000"/>
                <w:szCs w:val="21"/>
              </w:rPr>
              <w:t>阅读略读技巧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68" w:type="dxa"/>
            <w:vAlign w:val="center"/>
          </w:tcPr>
          <w:p>
            <w:pPr>
              <w:pStyle w:val="6"/>
              <w:spacing w:line="360" w:lineRule="auto"/>
              <w:ind w:firstLine="0" w:firstLineChars="0"/>
              <w:jc w:val="center"/>
              <w:rPr>
                <w:rFonts w:ascii="宋体"/>
                <w:color w:val="000000"/>
                <w:szCs w:val="21"/>
              </w:rPr>
            </w:pPr>
            <w:r>
              <w:rPr>
                <w:rFonts w:hint="eastAsia" w:ascii="宋体" w:hAnsi="宋体"/>
                <w:color w:val="000000"/>
                <w:szCs w:val="21"/>
              </w:rPr>
              <w:t>第二周</w:t>
            </w:r>
          </w:p>
        </w:tc>
        <w:tc>
          <w:tcPr>
            <w:tcW w:w="1440"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10-</w:t>
            </w:r>
            <w:r>
              <w:rPr>
                <w:rFonts w:hint="eastAsia" w:ascii="宋体" w:hAnsi="宋体"/>
                <w:color w:val="000000"/>
                <w:szCs w:val="21"/>
              </w:rPr>
              <w:t>28（二）</w:t>
            </w:r>
          </w:p>
        </w:tc>
        <w:tc>
          <w:tcPr>
            <w:tcW w:w="1581"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18:30-21:00</w:t>
            </w:r>
          </w:p>
        </w:tc>
        <w:tc>
          <w:tcPr>
            <w:tcW w:w="1302" w:type="dxa"/>
            <w:vAlign w:val="center"/>
          </w:tcPr>
          <w:p>
            <w:pPr>
              <w:jc w:val="center"/>
            </w:pPr>
            <w:r>
              <w:rPr>
                <w:rFonts w:hint="eastAsia" w:ascii="宋体"/>
                <w:color w:val="000000"/>
                <w:szCs w:val="21"/>
              </w:rPr>
              <w:t>博学楼阶8</w:t>
            </w:r>
          </w:p>
        </w:tc>
        <w:tc>
          <w:tcPr>
            <w:tcW w:w="1080" w:type="dxa"/>
            <w:vAlign w:val="center"/>
          </w:tcPr>
          <w:p>
            <w:pPr>
              <w:pStyle w:val="6"/>
              <w:spacing w:line="360" w:lineRule="auto"/>
              <w:ind w:firstLine="0" w:firstLineChars="0"/>
              <w:jc w:val="center"/>
              <w:rPr>
                <w:rFonts w:ascii="宋体"/>
                <w:color w:val="000000"/>
                <w:szCs w:val="21"/>
              </w:rPr>
            </w:pPr>
            <w:r>
              <w:rPr>
                <w:rFonts w:hint="eastAsia" w:ascii="宋体"/>
                <w:color w:val="000000"/>
                <w:szCs w:val="21"/>
              </w:rPr>
              <w:t>待定</w:t>
            </w:r>
          </w:p>
        </w:tc>
        <w:tc>
          <w:tcPr>
            <w:tcW w:w="1620" w:type="dxa"/>
            <w:vAlign w:val="center"/>
          </w:tcPr>
          <w:p>
            <w:pPr>
              <w:pStyle w:val="7"/>
              <w:spacing w:line="360" w:lineRule="auto"/>
              <w:ind w:firstLine="0" w:firstLineChars="0"/>
              <w:jc w:val="center"/>
              <w:rPr>
                <w:rFonts w:ascii="宋体"/>
                <w:color w:val="000000"/>
                <w:szCs w:val="21"/>
              </w:rPr>
            </w:pPr>
            <w:r>
              <w:rPr>
                <w:rFonts w:hint="eastAsia" w:ascii="宋体"/>
                <w:color w:val="000000"/>
                <w:szCs w:val="21"/>
              </w:rPr>
              <w:t>阅读难点解析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368" w:type="dxa"/>
            <w:vAlign w:val="center"/>
          </w:tcPr>
          <w:p>
            <w:pPr>
              <w:pStyle w:val="6"/>
              <w:spacing w:line="360" w:lineRule="auto"/>
              <w:ind w:firstLine="0" w:firstLineChars="0"/>
              <w:jc w:val="center"/>
              <w:rPr>
                <w:rFonts w:ascii="宋体"/>
                <w:color w:val="000000"/>
                <w:szCs w:val="21"/>
              </w:rPr>
            </w:pPr>
            <w:r>
              <w:rPr>
                <w:rFonts w:hint="eastAsia" w:ascii="宋体" w:hAnsi="宋体"/>
                <w:color w:val="000000"/>
                <w:szCs w:val="21"/>
              </w:rPr>
              <w:t>第二周</w:t>
            </w:r>
          </w:p>
        </w:tc>
        <w:tc>
          <w:tcPr>
            <w:tcW w:w="1440"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10-</w:t>
            </w:r>
            <w:r>
              <w:rPr>
                <w:rFonts w:hint="eastAsia" w:ascii="宋体" w:hAnsi="宋体"/>
                <w:color w:val="000000"/>
                <w:szCs w:val="21"/>
              </w:rPr>
              <w:t>30（四）</w:t>
            </w:r>
          </w:p>
        </w:tc>
        <w:tc>
          <w:tcPr>
            <w:tcW w:w="1581"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18:30-21:00</w:t>
            </w:r>
          </w:p>
        </w:tc>
        <w:tc>
          <w:tcPr>
            <w:tcW w:w="1302" w:type="dxa"/>
            <w:vAlign w:val="center"/>
          </w:tcPr>
          <w:p>
            <w:pPr>
              <w:jc w:val="center"/>
            </w:pPr>
            <w:r>
              <w:rPr>
                <w:rFonts w:hint="eastAsia" w:ascii="宋体"/>
                <w:color w:val="000000"/>
                <w:szCs w:val="21"/>
              </w:rPr>
              <w:t>博学楼阶8</w:t>
            </w:r>
          </w:p>
        </w:tc>
        <w:tc>
          <w:tcPr>
            <w:tcW w:w="1080" w:type="dxa"/>
            <w:vAlign w:val="center"/>
          </w:tcPr>
          <w:p>
            <w:pPr>
              <w:pStyle w:val="6"/>
              <w:spacing w:line="360" w:lineRule="auto"/>
              <w:ind w:firstLine="0" w:firstLineChars="0"/>
              <w:jc w:val="center"/>
              <w:rPr>
                <w:rFonts w:ascii="宋体"/>
                <w:color w:val="000000"/>
                <w:szCs w:val="21"/>
              </w:rPr>
            </w:pPr>
            <w:r>
              <w:rPr>
                <w:rFonts w:hint="eastAsia" w:ascii="宋体"/>
                <w:color w:val="000000"/>
                <w:szCs w:val="21"/>
              </w:rPr>
              <w:t>待定</w:t>
            </w:r>
          </w:p>
        </w:tc>
        <w:tc>
          <w:tcPr>
            <w:tcW w:w="1620" w:type="dxa"/>
            <w:vAlign w:val="center"/>
          </w:tcPr>
          <w:p>
            <w:pPr>
              <w:pStyle w:val="7"/>
              <w:spacing w:line="360" w:lineRule="auto"/>
              <w:ind w:firstLine="0" w:firstLineChars="0"/>
              <w:jc w:val="center"/>
              <w:rPr>
                <w:rFonts w:ascii="宋体"/>
                <w:color w:val="000000"/>
                <w:szCs w:val="21"/>
              </w:rPr>
            </w:pPr>
            <w:r>
              <w:rPr>
                <w:rFonts w:hint="eastAsia" w:ascii="宋体"/>
                <w:color w:val="000000"/>
                <w:szCs w:val="21"/>
              </w:rPr>
              <w:t>阅读实例解析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68" w:type="dxa"/>
            <w:vAlign w:val="center"/>
          </w:tcPr>
          <w:p>
            <w:pPr>
              <w:pStyle w:val="6"/>
              <w:spacing w:line="360" w:lineRule="auto"/>
              <w:ind w:firstLine="0" w:firstLineChars="0"/>
              <w:jc w:val="center"/>
              <w:rPr>
                <w:rFonts w:ascii="宋体"/>
                <w:color w:val="000000"/>
                <w:szCs w:val="21"/>
              </w:rPr>
            </w:pPr>
            <w:r>
              <w:rPr>
                <w:rFonts w:hint="eastAsia" w:ascii="宋体" w:hAnsi="宋体"/>
                <w:color w:val="000000"/>
                <w:szCs w:val="21"/>
              </w:rPr>
              <w:t>第三周</w:t>
            </w:r>
          </w:p>
        </w:tc>
        <w:tc>
          <w:tcPr>
            <w:tcW w:w="1440" w:type="dxa"/>
            <w:vAlign w:val="center"/>
          </w:tcPr>
          <w:p>
            <w:pPr>
              <w:pStyle w:val="6"/>
              <w:spacing w:line="360" w:lineRule="auto"/>
              <w:ind w:firstLine="0" w:firstLineChars="0"/>
              <w:jc w:val="center"/>
              <w:rPr>
                <w:rFonts w:ascii="宋体"/>
                <w:color w:val="000000"/>
                <w:szCs w:val="21"/>
              </w:rPr>
            </w:pPr>
            <w:r>
              <w:rPr>
                <w:rFonts w:hint="eastAsia" w:ascii="宋体" w:hAnsi="宋体"/>
                <w:color w:val="000000"/>
                <w:szCs w:val="21"/>
              </w:rPr>
              <w:t>11</w:t>
            </w:r>
            <w:r>
              <w:rPr>
                <w:rFonts w:ascii="宋体" w:hAnsi="宋体"/>
                <w:color w:val="000000"/>
                <w:szCs w:val="21"/>
              </w:rPr>
              <w:t>-</w:t>
            </w:r>
            <w:r>
              <w:rPr>
                <w:rFonts w:hint="eastAsia" w:ascii="宋体" w:hAnsi="宋体"/>
                <w:color w:val="000000"/>
                <w:szCs w:val="21"/>
              </w:rPr>
              <w:t>04（二）</w:t>
            </w:r>
          </w:p>
        </w:tc>
        <w:tc>
          <w:tcPr>
            <w:tcW w:w="1581"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18:30-21:00</w:t>
            </w:r>
          </w:p>
        </w:tc>
        <w:tc>
          <w:tcPr>
            <w:tcW w:w="1302" w:type="dxa"/>
            <w:vAlign w:val="center"/>
          </w:tcPr>
          <w:p>
            <w:pPr>
              <w:jc w:val="center"/>
            </w:pPr>
            <w:r>
              <w:rPr>
                <w:rFonts w:hint="eastAsia" w:ascii="宋体"/>
                <w:color w:val="000000"/>
                <w:szCs w:val="21"/>
              </w:rPr>
              <w:t>博学楼阶8</w:t>
            </w:r>
          </w:p>
        </w:tc>
        <w:tc>
          <w:tcPr>
            <w:tcW w:w="1080" w:type="dxa"/>
            <w:vAlign w:val="center"/>
          </w:tcPr>
          <w:p>
            <w:pPr>
              <w:pStyle w:val="6"/>
              <w:spacing w:line="360" w:lineRule="auto"/>
              <w:ind w:firstLine="0" w:firstLineChars="0"/>
              <w:jc w:val="center"/>
              <w:rPr>
                <w:rFonts w:ascii="宋体"/>
                <w:color w:val="000000"/>
                <w:szCs w:val="21"/>
              </w:rPr>
            </w:pPr>
            <w:r>
              <w:rPr>
                <w:rFonts w:hint="eastAsia" w:ascii="宋体"/>
                <w:color w:val="000000"/>
                <w:szCs w:val="21"/>
              </w:rPr>
              <w:t>待定</w:t>
            </w:r>
          </w:p>
        </w:tc>
        <w:tc>
          <w:tcPr>
            <w:tcW w:w="1620" w:type="dxa"/>
            <w:vAlign w:val="center"/>
          </w:tcPr>
          <w:p>
            <w:pPr>
              <w:pStyle w:val="7"/>
              <w:spacing w:line="360" w:lineRule="auto"/>
              <w:ind w:firstLine="0" w:firstLineChars="0"/>
              <w:jc w:val="center"/>
              <w:rPr>
                <w:rFonts w:ascii="宋体"/>
                <w:color w:val="000000"/>
                <w:szCs w:val="21"/>
              </w:rPr>
            </w:pPr>
            <w:r>
              <w:rPr>
                <w:rFonts w:hint="eastAsia" w:ascii="宋体"/>
                <w:color w:val="000000"/>
                <w:szCs w:val="21"/>
              </w:rPr>
              <w:t>阅读能力训练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368" w:type="dxa"/>
            <w:vAlign w:val="center"/>
          </w:tcPr>
          <w:p>
            <w:pPr>
              <w:pStyle w:val="6"/>
              <w:spacing w:line="360" w:lineRule="auto"/>
              <w:ind w:firstLine="0" w:firstLineChars="0"/>
              <w:jc w:val="center"/>
              <w:rPr>
                <w:rFonts w:ascii="宋体"/>
                <w:color w:val="000000"/>
                <w:szCs w:val="21"/>
              </w:rPr>
            </w:pPr>
            <w:r>
              <w:rPr>
                <w:rFonts w:hint="eastAsia" w:ascii="宋体" w:hAnsi="宋体"/>
                <w:color w:val="000000"/>
                <w:szCs w:val="21"/>
              </w:rPr>
              <w:t>第三周</w:t>
            </w:r>
          </w:p>
        </w:tc>
        <w:tc>
          <w:tcPr>
            <w:tcW w:w="1440"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11-</w:t>
            </w:r>
            <w:r>
              <w:rPr>
                <w:rFonts w:hint="eastAsia" w:ascii="宋体" w:hAnsi="宋体"/>
                <w:color w:val="000000"/>
                <w:szCs w:val="21"/>
              </w:rPr>
              <w:t>06（四）</w:t>
            </w:r>
          </w:p>
        </w:tc>
        <w:tc>
          <w:tcPr>
            <w:tcW w:w="1581"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18:30-21:00</w:t>
            </w:r>
          </w:p>
        </w:tc>
        <w:tc>
          <w:tcPr>
            <w:tcW w:w="1302" w:type="dxa"/>
            <w:vAlign w:val="center"/>
          </w:tcPr>
          <w:p>
            <w:pPr>
              <w:jc w:val="center"/>
            </w:pPr>
            <w:r>
              <w:rPr>
                <w:rFonts w:hint="eastAsia" w:ascii="宋体"/>
                <w:color w:val="000000"/>
                <w:szCs w:val="21"/>
              </w:rPr>
              <w:t>博学楼阶8</w:t>
            </w:r>
          </w:p>
        </w:tc>
        <w:tc>
          <w:tcPr>
            <w:tcW w:w="1080" w:type="dxa"/>
            <w:vAlign w:val="center"/>
          </w:tcPr>
          <w:p>
            <w:pPr>
              <w:pStyle w:val="6"/>
              <w:spacing w:line="360" w:lineRule="auto"/>
              <w:ind w:firstLine="0" w:firstLineChars="0"/>
              <w:jc w:val="center"/>
              <w:rPr>
                <w:rFonts w:ascii="宋体"/>
                <w:color w:val="000000"/>
                <w:szCs w:val="21"/>
              </w:rPr>
            </w:pPr>
            <w:r>
              <w:rPr>
                <w:rFonts w:hint="eastAsia" w:ascii="宋体"/>
                <w:color w:val="000000"/>
                <w:szCs w:val="21"/>
              </w:rPr>
              <w:t>待定</w:t>
            </w:r>
          </w:p>
        </w:tc>
        <w:tc>
          <w:tcPr>
            <w:tcW w:w="1620" w:type="dxa"/>
            <w:vAlign w:val="center"/>
          </w:tcPr>
          <w:p>
            <w:pPr>
              <w:pStyle w:val="7"/>
              <w:spacing w:line="360" w:lineRule="auto"/>
              <w:ind w:firstLine="0" w:firstLineChars="0"/>
              <w:jc w:val="center"/>
              <w:rPr>
                <w:rFonts w:ascii="宋体"/>
                <w:color w:val="000000"/>
                <w:szCs w:val="21"/>
              </w:rPr>
            </w:pPr>
            <w:r>
              <w:rPr>
                <w:rFonts w:hint="eastAsia" w:ascii="宋体"/>
                <w:color w:val="000000"/>
                <w:szCs w:val="21"/>
              </w:rPr>
              <w:t>阅读复习方法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68" w:type="dxa"/>
            <w:vAlign w:val="center"/>
          </w:tcPr>
          <w:p>
            <w:pPr>
              <w:pStyle w:val="6"/>
              <w:spacing w:line="360" w:lineRule="auto"/>
              <w:ind w:firstLine="0" w:firstLineChars="0"/>
              <w:jc w:val="center"/>
              <w:rPr>
                <w:rFonts w:ascii="宋体"/>
                <w:color w:val="000000"/>
                <w:szCs w:val="21"/>
              </w:rPr>
            </w:pPr>
            <w:r>
              <w:rPr>
                <w:rFonts w:hint="eastAsia" w:ascii="宋体" w:hAnsi="宋体"/>
                <w:color w:val="000000"/>
                <w:szCs w:val="21"/>
              </w:rPr>
              <w:t>第四周</w:t>
            </w:r>
          </w:p>
        </w:tc>
        <w:tc>
          <w:tcPr>
            <w:tcW w:w="1440"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11-</w:t>
            </w:r>
            <w:r>
              <w:rPr>
                <w:rFonts w:hint="eastAsia" w:ascii="宋体" w:hAnsi="宋体"/>
                <w:color w:val="000000"/>
                <w:szCs w:val="21"/>
              </w:rPr>
              <w:t>11（二）</w:t>
            </w:r>
          </w:p>
        </w:tc>
        <w:tc>
          <w:tcPr>
            <w:tcW w:w="1581"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18:30-21:00</w:t>
            </w:r>
          </w:p>
        </w:tc>
        <w:tc>
          <w:tcPr>
            <w:tcW w:w="1302" w:type="dxa"/>
            <w:vAlign w:val="center"/>
          </w:tcPr>
          <w:p>
            <w:pPr>
              <w:jc w:val="center"/>
            </w:pPr>
            <w:r>
              <w:rPr>
                <w:rFonts w:hint="eastAsia" w:ascii="宋体"/>
                <w:color w:val="000000"/>
                <w:szCs w:val="21"/>
              </w:rPr>
              <w:t>博学楼阶8</w:t>
            </w:r>
          </w:p>
        </w:tc>
        <w:tc>
          <w:tcPr>
            <w:tcW w:w="1080" w:type="dxa"/>
            <w:vAlign w:val="center"/>
          </w:tcPr>
          <w:p>
            <w:pPr>
              <w:pStyle w:val="6"/>
              <w:spacing w:line="360" w:lineRule="auto"/>
              <w:ind w:firstLine="0" w:firstLineChars="0"/>
              <w:jc w:val="center"/>
              <w:rPr>
                <w:rFonts w:ascii="宋体"/>
                <w:color w:val="000000"/>
                <w:szCs w:val="21"/>
              </w:rPr>
            </w:pPr>
            <w:r>
              <w:rPr>
                <w:rFonts w:hint="eastAsia" w:ascii="宋体"/>
                <w:color w:val="000000"/>
                <w:szCs w:val="21"/>
              </w:rPr>
              <w:t>待定</w:t>
            </w:r>
          </w:p>
        </w:tc>
        <w:tc>
          <w:tcPr>
            <w:tcW w:w="1620" w:type="dxa"/>
            <w:vAlign w:val="center"/>
          </w:tcPr>
          <w:p>
            <w:pPr>
              <w:pStyle w:val="7"/>
              <w:spacing w:line="360" w:lineRule="auto"/>
              <w:ind w:firstLine="0" w:firstLineChars="0"/>
              <w:jc w:val="center"/>
              <w:rPr>
                <w:rFonts w:ascii="宋体"/>
                <w:color w:val="000000"/>
                <w:szCs w:val="21"/>
              </w:rPr>
            </w:pPr>
            <w:r>
              <w:rPr>
                <w:rFonts w:hint="eastAsia" w:ascii="宋体"/>
                <w:color w:val="000000"/>
                <w:szCs w:val="21"/>
              </w:rPr>
              <w:t>听力场景解析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368" w:type="dxa"/>
            <w:vAlign w:val="center"/>
          </w:tcPr>
          <w:p>
            <w:pPr>
              <w:pStyle w:val="6"/>
              <w:spacing w:line="360" w:lineRule="auto"/>
              <w:ind w:firstLine="0" w:firstLineChars="0"/>
              <w:jc w:val="center"/>
              <w:rPr>
                <w:rFonts w:ascii="宋体"/>
                <w:color w:val="000000"/>
                <w:szCs w:val="21"/>
              </w:rPr>
            </w:pPr>
            <w:r>
              <w:rPr>
                <w:rFonts w:hint="eastAsia" w:ascii="宋体" w:hAnsi="宋体"/>
                <w:color w:val="000000"/>
                <w:szCs w:val="21"/>
              </w:rPr>
              <w:t>第四周</w:t>
            </w:r>
          </w:p>
        </w:tc>
        <w:tc>
          <w:tcPr>
            <w:tcW w:w="1440"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11-</w:t>
            </w:r>
            <w:r>
              <w:rPr>
                <w:rFonts w:hint="eastAsia" w:ascii="宋体" w:hAnsi="宋体"/>
                <w:color w:val="000000"/>
                <w:szCs w:val="21"/>
              </w:rPr>
              <w:t>13（四）</w:t>
            </w:r>
          </w:p>
        </w:tc>
        <w:tc>
          <w:tcPr>
            <w:tcW w:w="1581"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18:30-21:00</w:t>
            </w:r>
          </w:p>
        </w:tc>
        <w:tc>
          <w:tcPr>
            <w:tcW w:w="1302" w:type="dxa"/>
            <w:vAlign w:val="center"/>
          </w:tcPr>
          <w:p>
            <w:pPr>
              <w:jc w:val="center"/>
            </w:pPr>
            <w:r>
              <w:rPr>
                <w:rFonts w:hint="eastAsia" w:ascii="宋体"/>
                <w:color w:val="000000"/>
                <w:szCs w:val="21"/>
              </w:rPr>
              <w:t>博学楼阶8</w:t>
            </w:r>
          </w:p>
        </w:tc>
        <w:tc>
          <w:tcPr>
            <w:tcW w:w="1080" w:type="dxa"/>
            <w:vAlign w:val="center"/>
          </w:tcPr>
          <w:p>
            <w:pPr>
              <w:pStyle w:val="6"/>
              <w:spacing w:line="360" w:lineRule="auto"/>
              <w:ind w:firstLine="0" w:firstLineChars="0"/>
              <w:jc w:val="center"/>
              <w:rPr>
                <w:rFonts w:ascii="宋体"/>
                <w:color w:val="000000"/>
                <w:szCs w:val="21"/>
              </w:rPr>
            </w:pPr>
            <w:r>
              <w:rPr>
                <w:rFonts w:hint="eastAsia" w:ascii="宋体"/>
                <w:color w:val="000000"/>
                <w:szCs w:val="21"/>
              </w:rPr>
              <w:t>待定</w:t>
            </w:r>
          </w:p>
        </w:tc>
        <w:tc>
          <w:tcPr>
            <w:tcW w:w="1620" w:type="dxa"/>
            <w:vAlign w:val="center"/>
          </w:tcPr>
          <w:p>
            <w:pPr>
              <w:pStyle w:val="7"/>
              <w:spacing w:line="360" w:lineRule="auto"/>
              <w:ind w:firstLine="0" w:firstLineChars="0"/>
              <w:jc w:val="center"/>
              <w:rPr>
                <w:rFonts w:ascii="宋体"/>
                <w:color w:val="000000"/>
                <w:szCs w:val="21"/>
              </w:rPr>
            </w:pPr>
            <w:r>
              <w:rPr>
                <w:rFonts w:hint="eastAsia" w:ascii="宋体"/>
                <w:color w:val="000000"/>
                <w:szCs w:val="21"/>
              </w:rPr>
              <w:t>听力题型解析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68" w:type="dxa"/>
            <w:vAlign w:val="center"/>
          </w:tcPr>
          <w:p>
            <w:pPr>
              <w:pStyle w:val="6"/>
              <w:spacing w:line="360" w:lineRule="auto"/>
              <w:ind w:firstLine="0" w:firstLineChars="0"/>
              <w:jc w:val="center"/>
              <w:rPr>
                <w:rFonts w:ascii="宋体"/>
                <w:color w:val="000000"/>
                <w:szCs w:val="21"/>
              </w:rPr>
            </w:pPr>
            <w:r>
              <w:rPr>
                <w:rFonts w:hint="eastAsia" w:ascii="宋体" w:hAnsi="宋体"/>
                <w:color w:val="000000"/>
                <w:szCs w:val="21"/>
              </w:rPr>
              <w:t>第五周</w:t>
            </w:r>
          </w:p>
        </w:tc>
        <w:tc>
          <w:tcPr>
            <w:tcW w:w="1440"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11-</w:t>
            </w:r>
            <w:r>
              <w:rPr>
                <w:rFonts w:hint="eastAsia" w:ascii="宋体" w:hAnsi="宋体"/>
                <w:color w:val="000000"/>
                <w:szCs w:val="21"/>
              </w:rPr>
              <w:t>18（二）</w:t>
            </w:r>
          </w:p>
        </w:tc>
        <w:tc>
          <w:tcPr>
            <w:tcW w:w="1581"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18:30-21:00</w:t>
            </w:r>
          </w:p>
        </w:tc>
        <w:tc>
          <w:tcPr>
            <w:tcW w:w="1302" w:type="dxa"/>
            <w:vAlign w:val="center"/>
          </w:tcPr>
          <w:p>
            <w:pPr>
              <w:jc w:val="center"/>
            </w:pPr>
            <w:r>
              <w:rPr>
                <w:rFonts w:hint="eastAsia" w:ascii="宋体"/>
                <w:color w:val="000000"/>
                <w:szCs w:val="21"/>
              </w:rPr>
              <w:t>博学楼阶8</w:t>
            </w:r>
          </w:p>
        </w:tc>
        <w:tc>
          <w:tcPr>
            <w:tcW w:w="1080" w:type="dxa"/>
            <w:vAlign w:val="center"/>
          </w:tcPr>
          <w:p>
            <w:pPr>
              <w:pStyle w:val="6"/>
              <w:spacing w:line="360" w:lineRule="auto"/>
              <w:ind w:firstLine="0" w:firstLineChars="0"/>
              <w:jc w:val="center"/>
              <w:rPr>
                <w:rFonts w:ascii="宋体"/>
                <w:color w:val="000000"/>
                <w:szCs w:val="21"/>
              </w:rPr>
            </w:pPr>
            <w:r>
              <w:rPr>
                <w:rFonts w:hint="eastAsia" w:ascii="宋体"/>
                <w:color w:val="000000"/>
                <w:szCs w:val="21"/>
              </w:rPr>
              <w:t>待定</w:t>
            </w:r>
          </w:p>
        </w:tc>
        <w:tc>
          <w:tcPr>
            <w:tcW w:w="1620" w:type="dxa"/>
            <w:vAlign w:val="center"/>
          </w:tcPr>
          <w:p>
            <w:pPr>
              <w:pStyle w:val="7"/>
              <w:spacing w:line="360" w:lineRule="auto"/>
              <w:ind w:firstLine="0" w:firstLineChars="0"/>
              <w:jc w:val="center"/>
              <w:rPr>
                <w:rFonts w:ascii="宋体"/>
                <w:color w:val="000000"/>
                <w:szCs w:val="21"/>
              </w:rPr>
            </w:pPr>
            <w:r>
              <w:rPr>
                <w:rFonts w:hint="eastAsia" w:ascii="宋体"/>
                <w:color w:val="000000"/>
                <w:szCs w:val="21"/>
              </w:rPr>
              <w:t>听力提分技巧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368" w:type="dxa"/>
            <w:vAlign w:val="center"/>
          </w:tcPr>
          <w:p>
            <w:pPr>
              <w:pStyle w:val="6"/>
              <w:spacing w:line="360" w:lineRule="auto"/>
              <w:ind w:firstLine="0" w:firstLineChars="0"/>
              <w:jc w:val="center"/>
              <w:rPr>
                <w:rFonts w:ascii="宋体"/>
                <w:color w:val="000000"/>
                <w:szCs w:val="21"/>
              </w:rPr>
            </w:pPr>
            <w:r>
              <w:rPr>
                <w:rFonts w:hint="eastAsia" w:ascii="宋体" w:hAnsi="宋体"/>
                <w:color w:val="000000"/>
                <w:szCs w:val="21"/>
              </w:rPr>
              <w:t>第五周</w:t>
            </w:r>
          </w:p>
        </w:tc>
        <w:tc>
          <w:tcPr>
            <w:tcW w:w="1440"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11-</w:t>
            </w:r>
            <w:r>
              <w:rPr>
                <w:rFonts w:hint="eastAsia" w:ascii="宋体" w:hAnsi="宋体"/>
                <w:color w:val="000000"/>
                <w:szCs w:val="21"/>
              </w:rPr>
              <w:t>20（四）</w:t>
            </w:r>
          </w:p>
        </w:tc>
        <w:tc>
          <w:tcPr>
            <w:tcW w:w="1581"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18:30-21:00</w:t>
            </w:r>
          </w:p>
        </w:tc>
        <w:tc>
          <w:tcPr>
            <w:tcW w:w="1302" w:type="dxa"/>
            <w:vAlign w:val="center"/>
          </w:tcPr>
          <w:p>
            <w:pPr>
              <w:jc w:val="center"/>
            </w:pPr>
            <w:r>
              <w:rPr>
                <w:rFonts w:hint="eastAsia" w:ascii="宋体"/>
                <w:color w:val="000000"/>
                <w:szCs w:val="21"/>
              </w:rPr>
              <w:t>博学楼阶8</w:t>
            </w:r>
          </w:p>
        </w:tc>
        <w:tc>
          <w:tcPr>
            <w:tcW w:w="1080" w:type="dxa"/>
            <w:vAlign w:val="center"/>
          </w:tcPr>
          <w:p>
            <w:pPr>
              <w:pStyle w:val="6"/>
              <w:spacing w:line="360" w:lineRule="auto"/>
              <w:ind w:firstLine="0" w:firstLineChars="0"/>
              <w:jc w:val="center"/>
              <w:rPr>
                <w:rFonts w:ascii="宋体"/>
                <w:color w:val="000000"/>
                <w:szCs w:val="21"/>
              </w:rPr>
            </w:pPr>
            <w:r>
              <w:rPr>
                <w:rFonts w:hint="eastAsia" w:ascii="宋体"/>
                <w:color w:val="000000"/>
                <w:szCs w:val="21"/>
              </w:rPr>
              <w:t>待定</w:t>
            </w:r>
          </w:p>
        </w:tc>
        <w:tc>
          <w:tcPr>
            <w:tcW w:w="1620" w:type="dxa"/>
            <w:vAlign w:val="center"/>
          </w:tcPr>
          <w:p>
            <w:pPr>
              <w:pStyle w:val="7"/>
              <w:spacing w:line="360" w:lineRule="auto"/>
              <w:ind w:firstLine="0" w:firstLineChars="0"/>
              <w:jc w:val="center"/>
              <w:rPr>
                <w:rFonts w:ascii="宋体"/>
                <w:color w:val="000000"/>
                <w:szCs w:val="21"/>
              </w:rPr>
            </w:pPr>
            <w:r>
              <w:rPr>
                <w:rFonts w:hint="eastAsia" w:ascii="宋体"/>
                <w:color w:val="000000"/>
                <w:szCs w:val="21"/>
              </w:rPr>
              <w:t>听力高频词汇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68" w:type="dxa"/>
            <w:vAlign w:val="center"/>
          </w:tcPr>
          <w:p>
            <w:pPr>
              <w:pStyle w:val="6"/>
              <w:spacing w:line="360" w:lineRule="auto"/>
              <w:ind w:firstLine="0" w:firstLineChars="0"/>
              <w:jc w:val="center"/>
              <w:rPr>
                <w:rFonts w:ascii="宋体"/>
                <w:color w:val="000000"/>
                <w:szCs w:val="21"/>
              </w:rPr>
            </w:pPr>
            <w:r>
              <w:rPr>
                <w:rFonts w:hint="eastAsia" w:ascii="宋体" w:hAnsi="宋体"/>
                <w:color w:val="000000"/>
                <w:szCs w:val="21"/>
              </w:rPr>
              <w:t>第六周</w:t>
            </w:r>
          </w:p>
        </w:tc>
        <w:tc>
          <w:tcPr>
            <w:tcW w:w="1440"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11-</w:t>
            </w:r>
            <w:r>
              <w:rPr>
                <w:rFonts w:hint="eastAsia" w:ascii="宋体" w:hAnsi="宋体"/>
                <w:color w:val="000000"/>
                <w:szCs w:val="21"/>
              </w:rPr>
              <w:t>25（二）</w:t>
            </w:r>
          </w:p>
        </w:tc>
        <w:tc>
          <w:tcPr>
            <w:tcW w:w="1581"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18:30-21:00</w:t>
            </w:r>
          </w:p>
        </w:tc>
        <w:tc>
          <w:tcPr>
            <w:tcW w:w="1302" w:type="dxa"/>
            <w:vAlign w:val="center"/>
          </w:tcPr>
          <w:p>
            <w:pPr>
              <w:jc w:val="center"/>
            </w:pPr>
            <w:r>
              <w:rPr>
                <w:rFonts w:hint="eastAsia" w:ascii="宋体"/>
                <w:color w:val="000000"/>
                <w:szCs w:val="21"/>
              </w:rPr>
              <w:t>博学楼阶8</w:t>
            </w:r>
          </w:p>
        </w:tc>
        <w:tc>
          <w:tcPr>
            <w:tcW w:w="1080" w:type="dxa"/>
            <w:vAlign w:val="center"/>
          </w:tcPr>
          <w:p>
            <w:pPr>
              <w:pStyle w:val="6"/>
              <w:spacing w:line="360" w:lineRule="auto"/>
              <w:ind w:firstLine="0" w:firstLineChars="0"/>
              <w:jc w:val="center"/>
              <w:rPr>
                <w:rFonts w:ascii="宋体"/>
                <w:color w:val="000000"/>
                <w:szCs w:val="21"/>
              </w:rPr>
            </w:pPr>
            <w:r>
              <w:rPr>
                <w:rFonts w:hint="eastAsia" w:ascii="宋体"/>
                <w:color w:val="000000"/>
                <w:szCs w:val="21"/>
              </w:rPr>
              <w:t>待定</w:t>
            </w:r>
          </w:p>
        </w:tc>
        <w:tc>
          <w:tcPr>
            <w:tcW w:w="1620" w:type="dxa"/>
            <w:vAlign w:val="center"/>
          </w:tcPr>
          <w:p>
            <w:pPr>
              <w:pStyle w:val="7"/>
              <w:spacing w:line="360" w:lineRule="auto"/>
              <w:ind w:firstLine="0" w:firstLineChars="0"/>
              <w:jc w:val="center"/>
              <w:rPr>
                <w:rFonts w:ascii="宋体"/>
                <w:color w:val="000000"/>
                <w:szCs w:val="21"/>
              </w:rPr>
            </w:pPr>
            <w:r>
              <w:rPr>
                <w:rFonts w:hint="eastAsia" w:ascii="宋体"/>
                <w:color w:val="000000"/>
                <w:szCs w:val="21"/>
              </w:rPr>
              <w:t>听力能力培养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368" w:type="dxa"/>
            <w:vAlign w:val="center"/>
          </w:tcPr>
          <w:p>
            <w:pPr>
              <w:pStyle w:val="6"/>
              <w:spacing w:line="360" w:lineRule="auto"/>
              <w:ind w:firstLine="0" w:firstLineChars="0"/>
              <w:jc w:val="center"/>
              <w:rPr>
                <w:rFonts w:ascii="宋体"/>
                <w:color w:val="000000"/>
                <w:szCs w:val="21"/>
              </w:rPr>
            </w:pPr>
            <w:r>
              <w:rPr>
                <w:rFonts w:hint="eastAsia" w:ascii="宋体" w:hAnsi="宋体"/>
                <w:color w:val="000000"/>
                <w:szCs w:val="21"/>
              </w:rPr>
              <w:t>第六周</w:t>
            </w:r>
          </w:p>
        </w:tc>
        <w:tc>
          <w:tcPr>
            <w:tcW w:w="1440"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11-</w:t>
            </w:r>
            <w:r>
              <w:rPr>
                <w:rFonts w:hint="eastAsia" w:ascii="宋体" w:hAnsi="宋体"/>
                <w:color w:val="000000"/>
                <w:szCs w:val="21"/>
              </w:rPr>
              <w:t>27（四）</w:t>
            </w:r>
          </w:p>
        </w:tc>
        <w:tc>
          <w:tcPr>
            <w:tcW w:w="1581"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18:30-21:00</w:t>
            </w:r>
          </w:p>
        </w:tc>
        <w:tc>
          <w:tcPr>
            <w:tcW w:w="1302" w:type="dxa"/>
            <w:vAlign w:val="center"/>
          </w:tcPr>
          <w:p>
            <w:pPr>
              <w:jc w:val="center"/>
            </w:pPr>
            <w:r>
              <w:rPr>
                <w:rFonts w:hint="eastAsia" w:ascii="宋体"/>
                <w:color w:val="000000"/>
                <w:szCs w:val="21"/>
              </w:rPr>
              <w:t>博学楼阶8</w:t>
            </w:r>
          </w:p>
        </w:tc>
        <w:tc>
          <w:tcPr>
            <w:tcW w:w="1080" w:type="dxa"/>
            <w:vAlign w:val="center"/>
          </w:tcPr>
          <w:p>
            <w:pPr>
              <w:pStyle w:val="6"/>
              <w:spacing w:line="360" w:lineRule="auto"/>
              <w:ind w:firstLine="0" w:firstLineChars="0"/>
              <w:jc w:val="center"/>
              <w:rPr>
                <w:rFonts w:ascii="宋体"/>
                <w:color w:val="000000"/>
                <w:szCs w:val="21"/>
              </w:rPr>
            </w:pPr>
            <w:r>
              <w:rPr>
                <w:rFonts w:hint="eastAsia" w:ascii="宋体"/>
                <w:color w:val="000000"/>
                <w:szCs w:val="21"/>
              </w:rPr>
              <w:t>待定</w:t>
            </w:r>
          </w:p>
        </w:tc>
        <w:tc>
          <w:tcPr>
            <w:tcW w:w="1620" w:type="dxa"/>
            <w:vAlign w:val="center"/>
          </w:tcPr>
          <w:p>
            <w:pPr>
              <w:pStyle w:val="7"/>
              <w:spacing w:line="360" w:lineRule="auto"/>
              <w:ind w:firstLine="0" w:firstLineChars="0"/>
              <w:jc w:val="center"/>
              <w:rPr>
                <w:rFonts w:ascii="宋体"/>
                <w:color w:val="000000"/>
                <w:szCs w:val="21"/>
              </w:rPr>
            </w:pPr>
            <w:r>
              <w:rPr>
                <w:rFonts w:hint="eastAsia" w:ascii="宋体"/>
                <w:color w:val="000000"/>
                <w:szCs w:val="21"/>
              </w:rPr>
              <w:t>听力真题解析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68" w:type="dxa"/>
            <w:vAlign w:val="center"/>
          </w:tcPr>
          <w:p>
            <w:pPr>
              <w:pStyle w:val="6"/>
              <w:spacing w:line="360" w:lineRule="auto"/>
              <w:ind w:firstLine="0" w:firstLineChars="0"/>
              <w:jc w:val="center"/>
              <w:rPr>
                <w:rFonts w:ascii="宋体"/>
                <w:color w:val="000000"/>
                <w:szCs w:val="21"/>
              </w:rPr>
            </w:pPr>
            <w:r>
              <w:rPr>
                <w:rFonts w:hint="eastAsia" w:ascii="宋体" w:hAnsi="宋体"/>
                <w:color w:val="000000"/>
                <w:szCs w:val="21"/>
              </w:rPr>
              <w:t>第七周</w:t>
            </w:r>
          </w:p>
        </w:tc>
        <w:tc>
          <w:tcPr>
            <w:tcW w:w="1440"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w:t>
            </w: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02（二）</w:t>
            </w:r>
          </w:p>
        </w:tc>
        <w:tc>
          <w:tcPr>
            <w:tcW w:w="1581"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18:30-21:00</w:t>
            </w:r>
          </w:p>
        </w:tc>
        <w:tc>
          <w:tcPr>
            <w:tcW w:w="1302" w:type="dxa"/>
            <w:vAlign w:val="center"/>
          </w:tcPr>
          <w:p>
            <w:pPr>
              <w:jc w:val="center"/>
            </w:pPr>
            <w:r>
              <w:rPr>
                <w:rFonts w:hint="eastAsia" w:ascii="宋体"/>
                <w:color w:val="000000"/>
                <w:szCs w:val="21"/>
              </w:rPr>
              <w:t>博学楼阶8</w:t>
            </w:r>
          </w:p>
        </w:tc>
        <w:tc>
          <w:tcPr>
            <w:tcW w:w="1080" w:type="dxa"/>
            <w:vAlign w:val="center"/>
          </w:tcPr>
          <w:p>
            <w:pPr>
              <w:pStyle w:val="6"/>
              <w:spacing w:line="360" w:lineRule="auto"/>
              <w:ind w:firstLine="0" w:firstLineChars="0"/>
              <w:jc w:val="center"/>
              <w:rPr>
                <w:rFonts w:ascii="宋体"/>
                <w:color w:val="000000"/>
                <w:szCs w:val="21"/>
              </w:rPr>
            </w:pPr>
            <w:r>
              <w:rPr>
                <w:rFonts w:hint="eastAsia" w:ascii="宋体"/>
                <w:color w:val="000000"/>
                <w:szCs w:val="21"/>
              </w:rPr>
              <w:t>待定</w:t>
            </w:r>
          </w:p>
        </w:tc>
        <w:tc>
          <w:tcPr>
            <w:tcW w:w="1620" w:type="dxa"/>
            <w:vAlign w:val="center"/>
          </w:tcPr>
          <w:p>
            <w:pPr>
              <w:pStyle w:val="7"/>
              <w:spacing w:line="360" w:lineRule="auto"/>
              <w:ind w:firstLine="0" w:firstLineChars="0"/>
              <w:jc w:val="center"/>
              <w:rPr>
                <w:rFonts w:ascii="宋体"/>
                <w:color w:val="000000"/>
                <w:szCs w:val="21"/>
              </w:rPr>
            </w:pPr>
            <w:r>
              <w:rPr>
                <w:rFonts w:hint="eastAsia" w:ascii="宋体"/>
                <w:color w:val="000000"/>
                <w:szCs w:val="21"/>
              </w:rPr>
              <w:t>翻译技巧详解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368" w:type="dxa"/>
            <w:vAlign w:val="center"/>
          </w:tcPr>
          <w:p>
            <w:pPr>
              <w:pStyle w:val="6"/>
              <w:spacing w:line="360" w:lineRule="auto"/>
              <w:ind w:firstLine="0" w:firstLineChars="0"/>
              <w:jc w:val="center"/>
              <w:rPr>
                <w:rFonts w:ascii="宋体"/>
                <w:color w:val="000000"/>
                <w:szCs w:val="21"/>
              </w:rPr>
            </w:pPr>
            <w:r>
              <w:rPr>
                <w:rFonts w:hint="eastAsia" w:ascii="宋体" w:hAnsi="宋体"/>
                <w:color w:val="000000"/>
                <w:szCs w:val="21"/>
              </w:rPr>
              <w:t>第七周</w:t>
            </w:r>
          </w:p>
        </w:tc>
        <w:tc>
          <w:tcPr>
            <w:tcW w:w="1440"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w:t>
            </w: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04（四）</w:t>
            </w:r>
          </w:p>
        </w:tc>
        <w:tc>
          <w:tcPr>
            <w:tcW w:w="1581" w:type="dxa"/>
            <w:vAlign w:val="center"/>
          </w:tcPr>
          <w:p>
            <w:pPr>
              <w:pStyle w:val="6"/>
              <w:spacing w:line="360" w:lineRule="auto"/>
              <w:ind w:firstLine="0" w:firstLineChars="0"/>
              <w:jc w:val="center"/>
              <w:rPr>
                <w:rFonts w:ascii="宋体"/>
                <w:color w:val="000000"/>
                <w:szCs w:val="21"/>
              </w:rPr>
            </w:pPr>
            <w:r>
              <w:rPr>
                <w:rFonts w:ascii="宋体" w:hAnsi="宋体"/>
                <w:color w:val="000000"/>
                <w:szCs w:val="21"/>
              </w:rPr>
              <w:t>18:30-21:00</w:t>
            </w:r>
          </w:p>
        </w:tc>
        <w:tc>
          <w:tcPr>
            <w:tcW w:w="1302" w:type="dxa"/>
            <w:vAlign w:val="center"/>
          </w:tcPr>
          <w:p>
            <w:pPr>
              <w:jc w:val="center"/>
            </w:pPr>
            <w:r>
              <w:rPr>
                <w:rFonts w:hint="eastAsia" w:ascii="宋体"/>
                <w:color w:val="000000"/>
                <w:szCs w:val="21"/>
              </w:rPr>
              <w:t>博学楼阶8</w:t>
            </w:r>
          </w:p>
        </w:tc>
        <w:tc>
          <w:tcPr>
            <w:tcW w:w="1080" w:type="dxa"/>
            <w:vAlign w:val="center"/>
          </w:tcPr>
          <w:p>
            <w:pPr>
              <w:pStyle w:val="6"/>
              <w:spacing w:line="360" w:lineRule="auto"/>
              <w:ind w:firstLine="0" w:firstLineChars="0"/>
              <w:jc w:val="center"/>
              <w:rPr>
                <w:rFonts w:ascii="宋体"/>
                <w:color w:val="000000"/>
                <w:szCs w:val="21"/>
              </w:rPr>
            </w:pPr>
            <w:r>
              <w:rPr>
                <w:rFonts w:hint="eastAsia" w:ascii="宋体"/>
                <w:color w:val="000000"/>
                <w:szCs w:val="21"/>
              </w:rPr>
              <w:t>待定</w:t>
            </w:r>
          </w:p>
        </w:tc>
        <w:tc>
          <w:tcPr>
            <w:tcW w:w="1620" w:type="dxa"/>
            <w:vAlign w:val="center"/>
          </w:tcPr>
          <w:p>
            <w:pPr>
              <w:pStyle w:val="7"/>
              <w:spacing w:line="360" w:lineRule="auto"/>
              <w:ind w:firstLine="0" w:firstLineChars="0"/>
              <w:jc w:val="center"/>
              <w:rPr>
                <w:rFonts w:ascii="宋体"/>
                <w:color w:val="000000"/>
                <w:szCs w:val="21"/>
              </w:rPr>
            </w:pPr>
            <w:r>
              <w:rPr>
                <w:rFonts w:hint="eastAsia" w:ascii="宋体"/>
                <w:color w:val="000000"/>
                <w:szCs w:val="21"/>
              </w:rPr>
              <w:t>翻译应试绝招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68" w:type="dxa"/>
            <w:vAlign w:val="center"/>
          </w:tcPr>
          <w:p>
            <w:pPr>
              <w:pStyle w:val="6"/>
              <w:spacing w:line="360" w:lineRule="auto"/>
              <w:ind w:firstLine="0" w:firstLineChars="0"/>
              <w:jc w:val="center"/>
              <w:rPr>
                <w:rFonts w:ascii="宋体" w:hAnsi="宋体"/>
                <w:color w:val="000000"/>
                <w:szCs w:val="21"/>
              </w:rPr>
            </w:pPr>
            <w:r>
              <w:rPr>
                <w:rFonts w:hint="eastAsia" w:ascii="宋体" w:hAnsi="宋体"/>
                <w:color w:val="000000"/>
                <w:szCs w:val="21"/>
              </w:rPr>
              <w:t>第八周</w:t>
            </w:r>
          </w:p>
        </w:tc>
        <w:tc>
          <w:tcPr>
            <w:tcW w:w="1440" w:type="dxa"/>
            <w:vAlign w:val="center"/>
          </w:tcPr>
          <w:p>
            <w:pPr>
              <w:pStyle w:val="6"/>
              <w:spacing w:line="360" w:lineRule="auto"/>
              <w:ind w:firstLine="0" w:firstLineChars="0"/>
              <w:jc w:val="center"/>
              <w:rPr>
                <w:rFonts w:ascii="宋体" w:hAnsi="宋体"/>
                <w:color w:val="000000"/>
                <w:szCs w:val="21"/>
              </w:rPr>
            </w:pPr>
            <w:r>
              <w:rPr>
                <w:rFonts w:hint="eastAsia" w:ascii="宋体" w:hAnsi="宋体"/>
                <w:color w:val="000000"/>
                <w:szCs w:val="21"/>
              </w:rPr>
              <w:t>12-09（二）</w:t>
            </w:r>
          </w:p>
        </w:tc>
        <w:tc>
          <w:tcPr>
            <w:tcW w:w="1581" w:type="dxa"/>
            <w:vAlign w:val="center"/>
          </w:tcPr>
          <w:p>
            <w:pPr>
              <w:pStyle w:val="6"/>
              <w:spacing w:line="360" w:lineRule="auto"/>
              <w:ind w:firstLine="0" w:firstLineChars="0"/>
              <w:jc w:val="center"/>
              <w:rPr>
                <w:rFonts w:ascii="宋体" w:hAnsi="宋体"/>
                <w:color w:val="000000"/>
                <w:szCs w:val="21"/>
              </w:rPr>
            </w:pPr>
            <w:r>
              <w:rPr>
                <w:rFonts w:ascii="宋体" w:hAnsi="宋体"/>
                <w:color w:val="000000"/>
                <w:szCs w:val="21"/>
              </w:rPr>
              <w:t>18:30-21:00</w:t>
            </w:r>
          </w:p>
        </w:tc>
        <w:tc>
          <w:tcPr>
            <w:tcW w:w="1302" w:type="dxa"/>
            <w:vAlign w:val="center"/>
          </w:tcPr>
          <w:p>
            <w:pPr>
              <w:jc w:val="center"/>
            </w:pPr>
            <w:r>
              <w:rPr>
                <w:rFonts w:hint="eastAsia" w:ascii="宋体"/>
                <w:color w:val="000000"/>
                <w:szCs w:val="21"/>
              </w:rPr>
              <w:t>博学楼阶8</w:t>
            </w:r>
          </w:p>
        </w:tc>
        <w:tc>
          <w:tcPr>
            <w:tcW w:w="1080" w:type="dxa"/>
            <w:vAlign w:val="center"/>
          </w:tcPr>
          <w:p>
            <w:pPr>
              <w:pStyle w:val="6"/>
              <w:spacing w:line="360" w:lineRule="auto"/>
              <w:ind w:firstLine="0" w:firstLineChars="0"/>
              <w:jc w:val="center"/>
              <w:rPr>
                <w:rFonts w:ascii="宋体"/>
                <w:color w:val="000000"/>
                <w:szCs w:val="21"/>
              </w:rPr>
            </w:pPr>
            <w:r>
              <w:rPr>
                <w:rFonts w:hint="eastAsia" w:ascii="宋体"/>
                <w:color w:val="000000"/>
                <w:szCs w:val="21"/>
              </w:rPr>
              <w:t>待定</w:t>
            </w:r>
          </w:p>
        </w:tc>
        <w:tc>
          <w:tcPr>
            <w:tcW w:w="1620" w:type="dxa"/>
            <w:vAlign w:val="center"/>
          </w:tcPr>
          <w:p>
            <w:pPr>
              <w:pStyle w:val="7"/>
              <w:spacing w:line="360" w:lineRule="auto"/>
              <w:ind w:firstLine="0" w:firstLineChars="0"/>
              <w:jc w:val="center"/>
              <w:rPr>
                <w:rFonts w:ascii="宋体" w:hAnsi="宋体"/>
                <w:color w:val="000000"/>
                <w:szCs w:val="21"/>
              </w:rPr>
            </w:pPr>
            <w:r>
              <w:rPr>
                <w:rFonts w:hint="eastAsia" w:ascii="宋体" w:hAnsi="宋体"/>
                <w:color w:val="000000"/>
                <w:szCs w:val="21"/>
              </w:rPr>
              <w:t>写作提分技巧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368" w:type="dxa"/>
            <w:vAlign w:val="center"/>
          </w:tcPr>
          <w:p>
            <w:pPr>
              <w:pStyle w:val="6"/>
              <w:spacing w:line="360" w:lineRule="auto"/>
              <w:ind w:firstLine="0" w:firstLineChars="0"/>
              <w:jc w:val="center"/>
              <w:rPr>
                <w:rFonts w:ascii="宋体" w:hAnsi="宋体"/>
                <w:color w:val="000000"/>
                <w:szCs w:val="21"/>
              </w:rPr>
            </w:pPr>
            <w:r>
              <w:rPr>
                <w:rFonts w:hint="eastAsia" w:ascii="宋体" w:hAnsi="宋体"/>
                <w:color w:val="000000"/>
                <w:szCs w:val="21"/>
              </w:rPr>
              <w:t>第八周</w:t>
            </w:r>
          </w:p>
        </w:tc>
        <w:tc>
          <w:tcPr>
            <w:tcW w:w="1440" w:type="dxa"/>
            <w:vAlign w:val="center"/>
          </w:tcPr>
          <w:p>
            <w:pPr>
              <w:pStyle w:val="6"/>
              <w:spacing w:line="360" w:lineRule="auto"/>
              <w:ind w:firstLine="0" w:firstLineChars="0"/>
              <w:jc w:val="center"/>
              <w:rPr>
                <w:rFonts w:ascii="宋体" w:hAnsi="宋体"/>
                <w:color w:val="000000"/>
                <w:szCs w:val="21"/>
              </w:rPr>
            </w:pPr>
            <w:r>
              <w:rPr>
                <w:rFonts w:hint="eastAsia" w:ascii="宋体" w:hAnsi="宋体"/>
                <w:color w:val="000000"/>
                <w:szCs w:val="21"/>
              </w:rPr>
              <w:t>12-11（四）</w:t>
            </w:r>
          </w:p>
        </w:tc>
        <w:tc>
          <w:tcPr>
            <w:tcW w:w="1581" w:type="dxa"/>
            <w:vAlign w:val="center"/>
          </w:tcPr>
          <w:p>
            <w:pPr>
              <w:pStyle w:val="6"/>
              <w:spacing w:line="360" w:lineRule="auto"/>
              <w:ind w:firstLine="0" w:firstLineChars="0"/>
              <w:jc w:val="center"/>
              <w:rPr>
                <w:rFonts w:ascii="宋体" w:hAnsi="宋体"/>
                <w:color w:val="000000"/>
                <w:szCs w:val="21"/>
              </w:rPr>
            </w:pPr>
            <w:r>
              <w:rPr>
                <w:rFonts w:ascii="宋体" w:hAnsi="宋体"/>
                <w:color w:val="000000"/>
                <w:szCs w:val="21"/>
              </w:rPr>
              <w:t>18:30-21:00</w:t>
            </w:r>
          </w:p>
        </w:tc>
        <w:tc>
          <w:tcPr>
            <w:tcW w:w="1302" w:type="dxa"/>
            <w:vAlign w:val="center"/>
          </w:tcPr>
          <w:p>
            <w:pPr>
              <w:jc w:val="center"/>
            </w:pPr>
            <w:r>
              <w:rPr>
                <w:rFonts w:hint="eastAsia" w:ascii="宋体"/>
                <w:color w:val="000000"/>
                <w:szCs w:val="21"/>
              </w:rPr>
              <w:t>博学楼阶8</w:t>
            </w:r>
          </w:p>
        </w:tc>
        <w:tc>
          <w:tcPr>
            <w:tcW w:w="1080" w:type="dxa"/>
            <w:vAlign w:val="center"/>
          </w:tcPr>
          <w:p>
            <w:pPr>
              <w:pStyle w:val="6"/>
              <w:spacing w:line="360" w:lineRule="auto"/>
              <w:ind w:firstLine="0" w:firstLineChars="0"/>
              <w:jc w:val="center"/>
              <w:rPr>
                <w:rFonts w:ascii="宋体"/>
                <w:color w:val="000000"/>
                <w:szCs w:val="21"/>
              </w:rPr>
            </w:pPr>
            <w:r>
              <w:rPr>
                <w:rFonts w:hint="eastAsia" w:ascii="宋体"/>
                <w:color w:val="000000"/>
                <w:szCs w:val="21"/>
              </w:rPr>
              <w:t>待定</w:t>
            </w:r>
          </w:p>
        </w:tc>
        <w:tc>
          <w:tcPr>
            <w:tcW w:w="1620" w:type="dxa"/>
            <w:vAlign w:val="center"/>
          </w:tcPr>
          <w:p>
            <w:pPr>
              <w:pStyle w:val="7"/>
              <w:spacing w:line="360" w:lineRule="auto"/>
              <w:ind w:firstLine="0" w:firstLineChars="0"/>
              <w:jc w:val="center"/>
              <w:rPr>
                <w:rFonts w:ascii="宋体" w:hAnsi="宋体"/>
                <w:color w:val="000000"/>
                <w:szCs w:val="21"/>
              </w:rPr>
            </w:pPr>
            <w:r>
              <w:rPr>
                <w:rFonts w:hint="eastAsia" w:ascii="宋体" w:hAnsi="宋体"/>
                <w:color w:val="000000"/>
                <w:szCs w:val="21"/>
              </w:rPr>
              <w:t>写作万能金句</w:t>
            </w:r>
          </w:p>
        </w:tc>
      </w:tr>
    </w:tbl>
    <w:p>
      <w:pPr>
        <w:rPr>
          <w:rFonts w:ascii="仿宋_GB2312" w:hAnsi="仿宋" w:eastAsia="仿宋_GB2312"/>
          <w:sz w:val="30"/>
          <w:szCs w:val="30"/>
        </w:rPr>
      </w:pPr>
    </w:p>
    <w:p>
      <w:pPr>
        <w:autoSpaceDE w:val="0"/>
        <w:autoSpaceDN w:val="0"/>
        <w:adjustRightInd w:val="0"/>
        <w:snapToGrid w:val="0"/>
        <w:spacing w:line="360" w:lineRule="auto"/>
        <w:jc w:val="left"/>
        <w:rPr>
          <w:rFonts w:ascii="仿宋_GB2312" w:hAnsi="宋体" w:eastAsia="仿宋_GB2312" w:cs="FZLTHJW--GB1-0"/>
          <w:b/>
          <w:color w:val="333333"/>
          <w:kern w:val="0"/>
          <w:sz w:val="24"/>
          <w:szCs w:val="24"/>
        </w:rPr>
      </w:pPr>
      <w:r>
        <w:rPr>
          <w:rFonts w:hint="eastAsia" w:ascii="仿宋_GB2312" w:hAnsi="宋体" w:eastAsia="仿宋_GB2312" w:cs="FZLTHJW--GB1-0"/>
          <w:b/>
          <w:color w:val="333333"/>
          <w:kern w:val="0"/>
          <w:sz w:val="24"/>
          <w:szCs w:val="24"/>
        </w:rPr>
        <w:t>主讲老师简介：</w:t>
      </w:r>
    </w:p>
    <w:p>
      <w:pPr>
        <w:autoSpaceDE w:val="0"/>
        <w:autoSpaceDN w:val="0"/>
        <w:adjustRightInd w:val="0"/>
        <w:snapToGrid w:val="0"/>
        <w:spacing w:line="360" w:lineRule="auto"/>
        <w:jc w:val="left"/>
        <w:rPr>
          <w:rFonts w:ascii="仿宋_GB2312" w:hAnsi="宋体" w:eastAsia="仿宋_GB2312" w:cs="FZLTHJW--GB1-0"/>
          <w:b/>
          <w:color w:val="333333"/>
          <w:kern w:val="0"/>
          <w:sz w:val="24"/>
          <w:szCs w:val="24"/>
        </w:rPr>
      </w:pPr>
      <w:r>
        <w:rPr>
          <w:rFonts w:ascii="仿宋_GB2312" w:hAnsi="宋体" w:eastAsia="仿宋_GB2312" w:cs="FZLTHJW--GB1-0"/>
          <w:b/>
          <w:color w:val="333333"/>
          <w:kern w:val="0"/>
          <w:sz w:val="24"/>
          <w:szCs w:val="24"/>
        </w:rPr>
        <w:t xml:space="preserve">1. </w:t>
      </w:r>
      <w:r>
        <w:rPr>
          <w:rFonts w:hint="eastAsia" w:ascii="仿宋_GB2312" w:hAnsi="宋体" w:eastAsia="仿宋_GB2312" w:cs="FZLTHJW--GB1-0"/>
          <w:b/>
          <w:color w:val="333333"/>
          <w:kern w:val="0"/>
          <w:sz w:val="24"/>
          <w:szCs w:val="24"/>
        </w:rPr>
        <w:t>四级听力------</w:t>
      </w:r>
      <w:r>
        <w:rPr>
          <w:rFonts w:hint="eastAsia" w:ascii="仿宋_GB2312" w:hAnsi="宋体" w:eastAsia="仿宋_GB2312" w:cs="FZLTHJW--GB1-0"/>
          <w:b/>
          <w:color w:val="333333"/>
          <w:kern w:val="0"/>
          <w:sz w:val="28"/>
          <w:szCs w:val="28"/>
        </w:rPr>
        <w:t>李尚龙</w:t>
      </w:r>
    </w:p>
    <w:p>
      <w:pPr>
        <w:autoSpaceDE w:val="0"/>
        <w:autoSpaceDN w:val="0"/>
        <w:adjustRightInd w:val="0"/>
        <w:snapToGrid w:val="0"/>
        <w:spacing w:line="360" w:lineRule="auto"/>
        <w:jc w:val="left"/>
        <w:rPr>
          <w:rFonts w:ascii="仿宋_GB2312" w:hAnsi="宋体" w:eastAsia="仿宋_GB2312" w:cs="FZLTHJW--GB1-0"/>
          <w:b/>
          <w:color w:val="333333"/>
          <w:kern w:val="0"/>
          <w:sz w:val="24"/>
          <w:szCs w:val="24"/>
        </w:rPr>
      </w:pPr>
      <w:r>
        <w:rPr>
          <w:rFonts w:hint="eastAsia" w:ascii="仿宋_GB2312" w:hAnsi="宋体" w:eastAsia="仿宋_GB2312" w:cs="FZLTHJW--GB1-0"/>
          <w:b/>
          <w:color w:val="333333"/>
          <w:kern w:val="0"/>
          <w:sz w:val="24"/>
          <w:szCs w:val="24"/>
        </w:rPr>
        <w:t>北京新东方学校知名教师，2010年 “CCTV希望之星英语风采大赛” 全国季军，2010.8中央十套全程转播 “希望之星”英语演讲风采大赛北京赛区一等奖 北京市冠军 “北京市大学生英语演讲比赛”二等奖(北京市第六名) 全国大学生英语竞赛C类（非英语专业）竞赛二等奖 2009年 “CCTV杯英语演讲比赛”北京赛区二等奖（北京市前八名） 全国大学生英语竞赛C类（非英语专业）竞赛三等奖。</w:t>
      </w:r>
    </w:p>
    <w:p>
      <w:pPr>
        <w:autoSpaceDE w:val="0"/>
        <w:autoSpaceDN w:val="0"/>
        <w:adjustRightInd w:val="0"/>
        <w:snapToGrid w:val="0"/>
        <w:spacing w:line="360" w:lineRule="auto"/>
        <w:jc w:val="left"/>
        <w:rPr>
          <w:rFonts w:ascii="仿宋_GB2312" w:hAnsi="宋体" w:eastAsia="仿宋_GB2312" w:cs="FZLTHJW--GB1-0"/>
          <w:b/>
          <w:color w:val="333333"/>
          <w:kern w:val="0"/>
          <w:sz w:val="24"/>
          <w:szCs w:val="24"/>
        </w:rPr>
      </w:pPr>
    </w:p>
    <w:p>
      <w:pPr>
        <w:pStyle w:val="2"/>
        <w:pBdr>
          <w:top w:val="single" w:color="3A3C45" w:sz="12" w:space="0"/>
        </w:pBdr>
        <w:spacing w:line="675" w:lineRule="atLeast"/>
        <w:rPr>
          <w:rFonts w:ascii="微软雅黑" w:hAnsi="微软雅黑" w:eastAsia="微软雅黑"/>
          <w:color w:val="333333"/>
          <w:sz w:val="30"/>
          <w:szCs w:val="30"/>
        </w:rPr>
      </w:pPr>
      <w:r>
        <w:rPr>
          <w:rFonts w:ascii="仿宋_GB2312" w:eastAsia="仿宋_GB2312" w:cs="FZLTHJW--GB1-0"/>
          <w:color w:val="333333"/>
        </w:rPr>
        <w:t>2.</w:t>
      </w:r>
      <w:r>
        <w:rPr>
          <w:rFonts w:hint="eastAsia" w:ascii="仿宋_GB2312" w:eastAsia="仿宋_GB2312" w:cs="FZLTHJW--GB1-0"/>
          <w:color w:val="333333"/>
        </w:rPr>
        <w:t xml:space="preserve"> 四级阅读</w:t>
      </w:r>
      <w:r>
        <w:rPr>
          <w:rFonts w:hint="eastAsia" w:ascii="仿宋_GB2312" w:eastAsia="仿宋_GB2312" w:cs="FZLTHJW--GB1-0"/>
          <w:b w:val="0"/>
          <w:color w:val="333333"/>
        </w:rPr>
        <w:t>------</w:t>
      </w:r>
      <w:r>
        <w:rPr>
          <w:rFonts w:hint="eastAsia" w:ascii="仿宋_GB2312" w:eastAsia="仿宋_GB2312" w:cs="FZLTHJW--GB1-0"/>
          <w:bCs w:val="0"/>
          <w:color w:val="333333"/>
          <w:sz w:val="28"/>
          <w:szCs w:val="28"/>
        </w:rPr>
        <w:t>尹延</w:t>
      </w:r>
    </w:p>
    <w:p>
      <w:pPr>
        <w:autoSpaceDE w:val="0"/>
        <w:autoSpaceDN w:val="0"/>
        <w:adjustRightInd w:val="0"/>
        <w:snapToGrid w:val="0"/>
        <w:spacing w:line="360" w:lineRule="auto"/>
        <w:jc w:val="left"/>
        <w:rPr>
          <w:rFonts w:ascii="仿宋_GB2312" w:hAnsi="宋体" w:eastAsia="仿宋_GB2312" w:cs="FZLTHJW--GB1-0"/>
          <w:b/>
          <w:color w:val="333333"/>
          <w:kern w:val="0"/>
          <w:sz w:val="24"/>
          <w:szCs w:val="24"/>
        </w:rPr>
      </w:pPr>
      <w:r>
        <w:rPr>
          <w:rFonts w:hint="eastAsia" w:ascii="仿宋_GB2312" w:hAnsi="宋体" w:eastAsia="仿宋_GB2312" w:cs="FZLTHJW--GB1-0"/>
          <w:b/>
          <w:color w:val="333333"/>
          <w:kern w:val="0"/>
          <w:sz w:val="24"/>
          <w:szCs w:val="24"/>
        </w:rPr>
        <w:t>毕业于北京国际关系学院英语语言文学专业。教学特色：抓本源找规律，专注于引领学生了解文化、梳理逻辑、掌握方法，目标不仅仅是一个四级考试的突破，同时要以四级考试作为其他考试的基础，可以做到一通百达。北京新东方在线超人气教师，授课学生超过3万人次，学生反馈成绩提升效果显著。国内最权威英语报纸21st century《二十一世纪报》四六级专版长期合作撰稿人。</w:t>
      </w:r>
    </w:p>
    <w:p>
      <w:pPr>
        <w:autoSpaceDE w:val="0"/>
        <w:autoSpaceDN w:val="0"/>
        <w:adjustRightInd w:val="0"/>
        <w:snapToGrid w:val="0"/>
        <w:spacing w:line="360" w:lineRule="auto"/>
        <w:jc w:val="left"/>
        <w:rPr>
          <w:rFonts w:ascii="仿宋_GB2312" w:hAnsi="宋体" w:eastAsia="仿宋_GB2312" w:cs="FZLTHJW--GB1-0"/>
          <w:b/>
          <w:color w:val="333333"/>
          <w:kern w:val="0"/>
          <w:sz w:val="24"/>
          <w:szCs w:val="24"/>
        </w:rPr>
      </w:pPr>
    </w:p>
    <w:p>
      <w:pPr>
        <w:autoSpaceDE w:val="0"/>
        <w:autoSpaceDN w:val="0"/>
        <w:adjustRightInd w:val="0"/>
        <w:snapToGrid w:val="0"/>
        <w:spacing w:line="360" w:lineRule="auto"/>
        <w:jc w:val="left"/>
        <w:rPr>
          <w:rFonts w:ascii="仿宋_GB2312" w:hAnsi="宋体" w:eastAsia="仿宋_GB2312" w:cs="FZLTHJW--GB1-0"/>
          <w:b/>
          <w:color w:val="333333"/>
          <w:kern w:val="0"/>
          <w:sz w:val="24"/>
          <w:szCs w:val="24"/>
        </w:rPr>
      </w:pPr>
      <w:r>
        <w:rPr>
          <w:rFonts w:ascii="仿宋_GB2312" w:hAnsi="宋体" w:eastAsia="仿宋_GB2312" w:cs="FZLTHJW--GB1-0"/>
          <w:b/>
          <w:color w:val="333333"/>
          <w:kern w:val="0"/>
          <w:sz w:val="24"/>
          <w:szCs w:val="24"/>
        </w:rPr>
        <w:t>3</w:t>
      </w:r>
      <w:r>
        <w:rPr>
          <w:rFonts w:hint="eastAsia" w:ascii="仿宋_GB2312" w:hAnsi="宋体" w:eastAsia="仿宋_GB2312" w:cs="FZLTHJW--GB1-0"/>
          <w:b/>
          <w:color w:val="333333"/>
          <w:kern w:val="0"/>
          <w:sz w:val="24"/>
          <w:szCs w:val="24"/>
        </w:rPr>
        <w:t>．四级综合（翻译&amp;完型）---------</w:t>
      </w:r>
      <w:r>
        <w:rPr>
          <w:rFonts w:hint="eastAsia" w:ascii="仿宋_GB2312" w:hAnsi="宋体" w:eastAsia="仿宋_GB2312" w:cs="FZLTHJW--GB1-0"/>
          <w:b/>
          <w:color w:val="333333"/>
          <w:kern w:val="0"/>
          <w:sz w:val="28"/>
          <w:szCs w:val="28"/>
        </w:rPr>
        <w:t>吴尚宇</w:t>
      </w:r>
    </w:p>
    <w:p>
      <w:pPr>
        <w:autoSpaceDE w:val="0"/>
        <w:autoSpaceDN w:val="0"/>
        <w:adjustRightInd w:val="0"/>
        <w:snapToGrid w:val="0"/>
        <w:spacing w:line="360" w:lineRule="auto"/>
        <w:jc w:val="left"/>
        <w:rPr>
          <w:rFonts w:ascii="仿宋_GB2312" w:hAnsi="宋体" w:eastAsia="仿宋_GB2312" w:cs="FZLTHJW--GB1-0"/>
          <w:b/>
          <w:color w:val="333333"/>
          <w:kern w:val="0"/>
          <w:sz w:val="24"/>
          <w:szCs w:val="24"/>
        </w:rPr>
      </w:pPr>
    </w:p>
    <w:p>
      <w:pPr>
        <w:autoSpaceDE w:val="0"/>
        <w:autoSpaceDN w:val="0"/>
        <w:adjustRightInd w:val="0"/>
        <w:snapToGrid w:val="0"/>
        <w:spacing w:line="360" w:lineRule="auto"/>
        <w:jc w:val="left"/>
        <w:rPr>
          <w:rFonts w:ascii="仿宋_GB2312" w:hAnsi="宋体" w:eastAsia="仿宋_GB2312" w:cs="FZLTHJW--GB1-0"/>
          <w:b/>
          <w:color w:val="333333"/>
          <w:kern w:val="0"/>
          <w:sz w:val="24"/>
          <w:szCs w:val="24"/>
        </w:rPr>
      </w:pPr>
      <w:r>
        <w:rPr>
          <w:rFonts w:ascii="仿宋_GB2312" w:hAnsi="宋体" w:eastAsia="仿宋_GB2312" w:cs="FZLTHJW--GB1-0"/>
          <w:b/>
          <w:color w:val="333333"/>
          <w:kern w:val="0"/>
          <w:sz w:val="24"/>
          <w:szCs w:val="24"/>
        </w:rPr>
        <w:t>4</w:t>
      </w:r>
      <w:r>
        <w:rPr>
          <w:rFonts w:hint="eastAsia" w:ascii="仿宋_GB2312" w:hAnsi="宋体" w:eastAsia="仿宋_GB2312" w:cs="FZLTHJW--GB1-0"/>
          <w:b/>
          <w:color w:val="333333"/>
          <w:kern w:val="0"/>
          <w:sz w:val="24"/>
          <w:szCs w:val="24"/>
        </w:rPr>
        <w:t>．四级写作------</w:t>
      </w:r>
      <w:r>
        <w:rPr>
          <w:rFonts w:hint="eastAsia" w:ascii="仿宋_GB2312" w:hAnsi="宋体" w:eastAsia="仿宋_GB2312" w:cs="FZLTHJW--GB1-0"/>
          <w:b/>
          <w:color w:val="333333"/>
          <w:kern w:val="0"/>
          <w:sz w:val="28"/>
          <w:szCs w:val="28"/>
        </w:rPr>
        <w:t>石雷鹏</w:t>
      </w:r>
      <w:r>
        <w:rPr>
          <w:rFonts w:ascii="仿宋_GB2312" w:hAnsi="宋体" w:eastAsia="仿宋_GB2312" w:cs="FZLTHJW--GB1-0"/>
          <w:b/>
          <w:color w:val="333333"/>
          <w:kern w:val="0"/>
          <w:sz w:val="24"/>
          <w:szCs w:val="24"/>
        </w:rPr>
        <w:t xml:space="preserve"> </w:t>
      </w:r>
    </w:p>
    <w:p>
      <w:pPr>
        <w:autoSpaceDE w:val="0"/>
        <w:autoSpaceDN w:val="0"/>
        <w:adjustRightInd w:val="0"/>
        <w:snapToGrid w:val="0"/>
        <w:spacing w:line="360" w:lineRule="auto"/>
        <w:jc w:val="left"/>
        <w:rPr>
          <w:rFonts w:ascii="仿宋_GB2312" w:hAnsi="宋体" w:eastAsia="仿宋_GB2312" w:cs="FZLTHJW--GB1-0"/>
          <w:b/>
          <w:color w:val="333333"/>
          <w:kern w:val="0"/>
          <w:sz w:val="24"/>
          <w:szCs w:val="24"/>
        </w:rPr>
      </w:pPr>
      <w:r>
        <w:rPr>
          <w:rFonts w:hint="eastAsia" w:ascii="仿宋_GB2312" w:hAnsi="宋体" w:eastAsia="仿宋_GB2312" w:cs="FZLTHJW--GB1-0"/>
          <w:b/>
          <w:color w:val="333333"/>
          <w:kern w:val="0"/>
          <w:sz w:val="24"/>
          <w:szCs w:val="24"/>
        </w:rPr>
        <w:t>新东方国内考试部四级写作主讲。曾参加过研究生支教团项目，担任过澳大利亚</w:t>
      </w:r>
      <w:r>
        <w:rPr>
          <w:rFonts w:ascii="仿宋_GB2312" w:hAnsi="宋体" w:eastAsia="仿宋_GB2312" w:cs="FZLTHJW--GB1-0"/>
          <w:b/>
          <w:color w:val="333333"/>
          <w:kern w:val="0"/>
          <w:sz w:val="24"/>
          <w:szCs w:val="24"/>
        </w:rPr>
        <w:t>GreenAir</w:t>
      </w:r>
      <w:r>
        <w:rPr>
          <w:rFonts w:hint="eastAsia" w:ascii="仿宋_GB2312" w:hAnsi="宋体" w:eastAsia="仿宋_GB2312" w:cs="FZLTHJW--GB1-0"/>
          <w:b/>
          <w:color w:val="333333"/>
          <w:kern w:val="0"/>
          <w:sz w:val="24"/>
          <w:szCs w:val="24"/>
        </w:rPr>
        <w:t>基金公司市场部主任翻译，曾多次为国际会议担任现场翻译；在四级、六级、英语专业四级、专业八级和考研等国内英语考试中都取得了令人瞩目的高分。获</w:t>
      </w:r>
      <w:r>
        <w:rPr>
          <w:rFonts w:ascii="仿宋_GB2312" w:hAnsi="宋体" w:eastAsia="仿宋_GB2312" w:cs="FZLTHJW--GB1-0"/>
          <w:b/>
          <w:color w:val="333333"/>
          <w:kern w:val="0"/>
          <w:sz w:val="24"/>
          <w:szCs w:val="24"/>
        </w:rPr>
        <w:t>2010</w:t>
      </w:r>
      <w:r>
        <w:rPr>
          <w:rFonts w:hint="eastAsia" w:ascii="仿宋_GB2312" w:hAnsi="宋体" w:eastAsia="仿宋_GB2312" w:cs="FZLTHJW--GB1-0"/>
          <w:b/>
          <w:color w:val="333333"/>
          <w:kern w:val="0"/>
          <w:sz w:val="24"/>
          <w:szCs w:val="24"/>
        </w:rPr>
        <w:t>年新东方教育科技集团教师培训国内部说课比赛冠军善于从实际生活中挖掘写作素材，准确把握国内考试写作规律，授课风趣幽默，富有激情。</w:t>
      </w:r>
    </w:p>
    <w:p/>
    <w:p/>
    <w:p/>
    <w:p/>
    <w:p/>
    <w:p/>
    <w:p/>
    <w:p/>
    <w:p/>
    <w:p/>
    <w:p/>
    <w:p/>
    <w:p/>
    <w:p/>
    <w:p/>
    <w:p/>
    <w:p/>
    <w:p/>
    <w:p/>
    <w:p>
      <w:bookmarkStart w:id="0" w:name="_GoBack"/>
      <w:bookmarkEnd w:id="0"/>
    </w:p>
    <w:sectPr>
      <w:footerReference r:id="rId4" w:type="default"/>
      <w:footerReference r:id="rId5" w:type="even"/>
      <w:pgSz w:w="11906" w:h="16838"/>
      <w:pgMar w:top="1440" w:right="1519"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仿宋">
    <w:altName w:val="宋体"/>
    <w:panose1 w:val="00000000000000000000"/>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FZLTHJW--GB1-0">
    <w:altName w:val="宋体"/>
    <w:panose1 w:val="00000000000000000000"/>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center" w:y="1"/>
      <w:rPr>
        <w:rStyle w:val="5"/>
      </w:rPr>
    </w:pPr>
    <w:r>
      <w:rPr>
        <w:rStyle w:val="5"/>
      </w:rPr>
      <w:fldChar w:fldCharType="begin"/>
    </w:r>
    <w:r>
      <w:rPr>
        <w:rStyle w:val="5"/>
      </w:rPr>
      <w:instrText xml:space="preserve">PAGE  </w:instrText>
    </w:r>
    <w:r>
      <w:rPr>
        <w:rStyle w:val="5"/>
      </w:rPr>
      <w:fldChar w:fldCharType="separate"/>
    </w:r>
    <w:r>
      <w:rPr>
        <w:rStyle w:val="5"/>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link w:val="8"/>
    <w:qFormat/>
    <w:uiPriority w:val="9"/>
    <w:pPr>
      <w:widowControl/>
      <w:spacing w:before="100" w:beforeAutospacing="1" w:after="100" w:afterAutospacing="1"/>
      <w:jc w:val="left"/>
      <w:outlineLvl w:val="2"/>
    </w:pPr>
    <w:rPr>
      <w:rFonts w:ascii="宋体" w:hAnsi="宋体" w:eastAsia="宋体" w:cs="宋体"/>
      <w:b/>
      <w:bCs/>
      <w:kern w:val="0"/>
      <w:sz w:val="24"/>
      <w:szCs w:val="24"/>
    </w:rPr>
  </w:style>
  <w:style w:type="character" w:default="1" w:styleId="4">
    <w:name w:val="Default Paragraph Font"/>
    <w:semiHidden/>
    <w:unhideWhenUsed/>
    <w:uiPriority w:val="1"/>
  </w:style>
  <w:style w:type="paragraph" w:styleId="3">
    <w:name w:val="footer"/>
    <w:basedOn w:val="1"/>
    <w:link w:val="9"/>
    <w:uiPriority w:val="0"/>
    <w:pPr>
      <w:tabs>
        <w:tab w:val="center" w:pos="4153"/>
        <w:tab w:val="right" w:pos="8306"/>
      </w:tabs>
      <w:snapToGrid w:val="0"/>
      <w:jc w:val="left"/>
    </w:pPr>
    <w:rPr>
      <w:rFonts w:ascii="Times New Roman" w:hAnsi="Times New Roman" w:eastAsia="宋体" w:cs="Times New Roman"/>
      <w:sz w:val="18"/>
      <w:szCs w:val="20"/>
    </w:rPr>
  </w:style>
  <w:style w:type="character" w:styleId="5">
    <w:name w:val="page number"/>
    <w:basedOn w:val="4"/>
    <w:uiPriority w:val="0"/>
    <w:rPr/>
  </w:style>
  <w:style w:type="paragraph" w:customStyle="1" w:styleId="6">
    <w:name w:val="列出段落1"/>
    <w:basedOn w:val="1"/>
    <w:uiPriority w:val="0"/>
    <w:pPr>
      <w:ind w:firstLine="420" w:firstLineChars="200"/>
    </w:pPr>
    <w:rPr>
      <w:rFonts w:ascii="Times New Roman" w:hAnsi="Times New Roman" w:eastAsia="宋体" w:cs="Times New Roman"/>
      <w:szCs w:val="20"/>
    </w:rPr>
  </w:style>
  <w:style w:type="paragraph" w:customStyle="1" w:styleId="7">
    <w:name w:val="列出段落11"/>
    <w:basedOn w:val="1"/>
    <w:uiPriority w:val="0"/>
    <w:pPr>
      <w:ind w:firstLine="420" w:firstLineChars="200"/>
    </w:pPr>
    <w:rPr>
      <w:rFonts w:ascii="Times New Roman" w:hAnsi="Times New Roman" w:eastAsia="宋体" w:cs="Times New Roman"/>
      <w:szCs w:val="20"/>
    </w:rPr>
  </w:style>
  <w:style w:type="character" w:customStyle="1" w:styleId="8">
    <w:name w:val="标题 3 Char"/>
    <w:basedOn w:val="4"/>
    <w:link w:val="2"/>
    <w:uiPriority w:val="9"/>
    <w:rPr>
      <w:rFonts w:ascii="宋体" w:hAnsi="宋体" w:eastAsia="宋体" w:cs="宋体"/>
      <w:b/>
      <w:bCs/>
      <w:kern w:val="0"/>
      <w:sz w:val="24"/>
      <w:szCs w:val="24"/>
    </w:rPr>
  </w:style>
  <w:style w:type="character" w:customStyle="1" w:styleId="9">
    <w:name w:val="页脚 Char"/>
    <w:basedOn w:val="4"/>
    <w:link w:val="3"/>
    <w:uiPriority w:val="0"/>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首都经济贸易大学</Company>
  <Pages>8</Pages>
  <Words>555</Words>
  <Characters>3170</Characters>
  <Lines>26</Lines>
  <Paragraphs>7</Paragraphs>
  <ScaleCrop>false</ScaleCrop>
  <LinksUpToDate>false</LinksUpToDate>
  <CharactersWithSpaces>0</CharactersWithSpaces>
  <Application>WPS Office 个人版_9.1.0.4856_{F1E327BC-269C-435d-A152-05C5408002CA}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2014-10-09T01:44:00Z</dcterms:created>
  <dc:creator>user</dc:creator>
  <cp:lastModifiedBy>Administrator</cp:lastModifiedBy>
  <dcterms:modified xsi:type="dcterms:W3CDTF">2014-10-10T08:09:56Z</dcterms:modified>
  <dc:title>关于开展2014年度“弘扬优良学风，助力英语学习”活动通知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