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4" w:rightChars="4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28"/>
        </w:rPr>
        <w:t>试    题</w:t>
      </w:r>
    </w:p>
    <w:bookmarkEnd w:id="0"/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一、简答题(50分)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1、请描述一下你认为的学生信息员的工作职责和工作内容。（15分）</w:t>
      </w:r>
      <w:r>
        <w:rPr>
          <w:rFonts w:hint="eastAsia" w:ascii="仿宋" w:hAnsi="仿宋" w:eastAsia="仿宋"/>
          <w:color w:val="555555"/>
          <w:sz w:val="28"/>
          <w:szCs w:val="28"/>
        </w:rPr>
        <w:t>。</w:t>
      </w:r>
      <w:r>
        <w:rPr>
          <w:rFonts w:hint="eastAsia" w:ascii="仿宋" w:hAnsi="仿宋" w:eastAsia="仿宋"/>
          <w:color w:val="555555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职责：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2"/>
        <w:tabs>
          <w:tab w:val="left" w:pos="1760"/>
        </w:tabs>
        <w:adjustRightInd w:val="0"/>
        <w:snapToGrid w:val="0"/>
        <w:ind w:left="1120" w:hanging="1120" w:hangingChars="400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工作内容：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5"/>
        <w:adjustRightInd w:val="0"/>
        <w:snapToGrid w:val="0"/>
        <w:spacing w:before="100" w:after="100"/>
        <w:ind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5"/>
        <w:adjustRightInd w:val="0"/>
        <w:snapToGrid w:val="0"/>
        <w:spacing w:before="100" w:after="100"/>
        <w:ind w:left="2"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2、你认为如何使同学们反映的问题得到有效的解决？目前还有哪些环节有待改进？（15分）</w:t>
      </w: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3、请你按如下格式，列举一个你发现的校园管理方面存在的问题并提出建设性改进建议。（20分）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信息概述：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情况描述：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建    议：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二、案例分析（50分）</w:t>
      </w: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1、假如你在校园中或者网络上偶然听到、看到部分同学对某事件言辞激烈，若任其发展，后果可能不堪设想；你认为作为一名学生信息员此时应该怎样做？为什么？（25分）</w:t>
      </w: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2、在校园中，假如有人向你和你的同学进行非法传教，并且你的同学似乎对传教者所说的内容表示很感兴趣且非常信服，你认为作为一名学生信息员你对此应持何种态度，具体应该怎样做？为什么？（25分）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92372C-6BC1-48BB-A549-6067C42B0A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1BBDC3-3B36-4A8F-9F27-BC97C4816A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6E826F-DBCB-40B5-8BE8-BAC2251770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389920E6"/>
    <w:rsid w:val="389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</w:rPr>
  </w:style>
  <w:style w:type="paragraph" w:customStyle="1" w:styleId="5">
    <w:name w:val="tt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2022-10-07T05:19:00Z</dcterms:created>
  <dc:creator>燕麦黄桃酸奶</dc:creator>
  <cp:lastModifiedBy>燕麦黄桃酸奶</cp:lastModifiedBy>
  <dcterms:modified xsi:type="dcterms:W3CDTF">2022-10-07T05:19:33Z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940164AB5B85497D8C2E795F7D421B6B</vt:lpwstr>
  </property>
</Properties>
</file>