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eastAsia="微软雅黑"/>
          <w:sz w:val="44"/>
          <w:szCs w:val="44"/>
        </w:rPr>
      </w:pPr>
      <w:r>
        <w:rPr>
          <w:rFonts w:hint="eastAsia" w:ascii="微软雅黑" w:eastAsia="微软雅黑"/>
          <w:sz w:val="44"/>
          <w:szCs w:val="44"/>
        </w:rPr>
        <w:t>城市经济与公共管理学院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微软雅黑" w:eastAsia="微软雅黑"/>
          <w:sz w:val="44"/>
          <w:szCs w:val="44"/>
        </w:rPr>
      </w:pPr>
      <w:r>
        <w:rPr>
          <w:rFonts w:hint="eastAsia" w:ascii="微软雅黑" w:eastAsia="微软雅黑"/>
          <w:sz w:val="44"/>
          <w:szCs w:val="44"/>
        </w:rPr>
        <w:t>研究生三好学生评选</w:t>
      </w:r>
      <w:r>
        <w:rPr>
          <w:rFonts w:hint="eastAsia" w:ascii="微软雅黑" w:eastAsia="微软雅黑"/>
          <w:sz w:val="44"/>
          <w:szCs w:val="44"/>
          <w:lang w:val="en-US" w:eastAsia="zh-CN"/>
        </w:rPr>
        <w:t>办法</w:t>
      </w:r>
      <w:r>
        <w:rPr>
          <w:rFonts w:hint="eastAsia" w:ascii="微软雅黑" w:eastAsia="微软雅黑"/>
          <w:sz w:val="44"/>
          <w:szCs w:val="44"/>
        </w:rPr>
        <w:t>（试行）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为全面贯彻落实党的教育方针，落实中共中央、国 务院关于《深化新时代教育评价改革总体方案》的要求，表彰先进，树立榜样，激励广大研究生奋发向上、团结进取、求真务实、开拓创新，促进研究生德智体美劳全面发展，推动形成良好班风学风，营造朝气蓬勃、友爱互助、学术气氛浓厚的集体氛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根据《普通高等学校学生管理规定》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首都经济贸易大学研究生三好学生、优秀学生干部、先进集体评选办法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》，</w:t>
      </w:r>
      <w:r>
        <w:rPr>
          <w:rFonts w:hint="eastAsia" w:ascii="仿宋" w:hAnsi="仿宋" w:eastAsia="仿宋" w:cs="仿宋"/>
          <w:sz w:val="32"/>
          <w:szCs w:val="32"/>
        </w:rPr>
        <w:t>结合我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院</w:t>
      </w:r>
      <w:r>
        <w:rPr>
          <w:rFonts w:hint="eastAsia" w:ascii="仿宋" w:hAnsi="仿宋" w:eastAsia="仿宋" w:cs="仿宋"/>
          <w:sz w:val="32"/>
          <w:szCs w:val="32"/>
        </w:rPr>
        <w:t>实际，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</w:t>
      </w:r>
      <w:r>
        <w:rPr>
          <w:rFonts w:hint="eastAsia" w:ascii="仿宋" w:hAnsi="仿宋" w:eastAsia="仿宋" w:cs="仿宋"/>
          <w:sz w:val="32"/>
          <w:szCs w:val="32"/>
        </w:rPr>
        <w:t>制定本办法。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基本原则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1.研究生三好学生荣誉称号评选遵循公开、公平、公正的原则，每年评选一次。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2.评选比例按照《首都经济贸易大学研究生三好学生、优秀学生干部、先进集体评选办法》以及党委研究生工作部评选通知中写明的评选比例和名额执行。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二、工作机构设定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学院成立评审工作小组，负责研究生三好学生的申请、资格审核、资料审查、初步评审、答复申诉等工作。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工作小组成员包括分管研究生工作的副院长、分管学生工作的党委副书记、系主任代表、教师党支部书记代表、研究生导师代表、分团委书记、专职辅导员。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三、评选对象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在基本修业年限内就读二年级以上（含二年级）的研究生，博士一年级的硕博连读研究生可用原硕士学段身份申请。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研究生三好学生指标由党委研究生工作部下发为准。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四、评选条件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1.理想远大、热爱祖国。热爱中华人民共和国，拥护党的路线、方针、政策，认真学习党的科学理论，遵纪守法，正直诚信。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2.勤奋好学、勇于创新。学业成绩优秀，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具有较强的科研能力，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善于学习和吸收新知识，增长见识，丰富学识。原则上入学以来所修课程平均分达到85分（含）以上且单科成绩达到80分（含）以上，其中学术型硕士研究生、博士研究生在评定学年内应获得过学业奖学金。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3.身心健康、全面发展。积极参加体育锻炼，有健康的身体、良好的卫生习惯和过硬的心理素质。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4.严于自律、品格高尚。模范遵守学校各项规章制度，热心班级建设，关心同学，积极参加各类文艺活动，丰富文化艺术修养。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5.热爱劳动、勤于实践。综合能力突出，积极响应党团组织号召，参与志愿服务、重大活动保障、社会实践、社区（村）报到等社会活动。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6.考察指标权重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考察指标权重</w:t>
      </w:r>
    </w:p>
    <w:tbl>
      <w:tblPr>
        <w:tblStyle w:val="5"/>
        <w:tblW w:w="8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308"/>
        <w:gridCol w:w="1539"/>
        <w:gridCol w:w="1554"/>
        <w:gridCol w:w="1663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类型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年级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课业成绩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科研成果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社会工作</w:t>
            </w:r>
          </w:p>
        </w:tc>
        <w:tc>
          <w:tcPr>
            <w:tcW w:w="1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文体活动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学术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硕士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二年级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40%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30%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25%</w:t>
            </w:r>
          </w:p>
        </w:tc>
        <w:tc>
          <w:tcPr>
            <w:tcW w:w="1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三年级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30%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40%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25%</w:t>
            </w:r>
          </w:p>
        </w:tc>
        <w:tc>
          <w:tcPr>
            <w:tcW w:w="1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博士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二年级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10%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60%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25%</w:t>
            </w:r>
          </w:p>
        </w:tc>
        <w:tc>
          <w:tcPr>
            <w:tcW w:w="1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三年级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10%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70%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15%</w:t>
            </w:r>
          </w:p>
        </w:tc>
        <w:tc>
          <w:tcPr>
            <w:tcW w:w="1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硕士</w:t>
            </w:r>
          </w:p>
        </w:tc>
        <w:tc>
          <w:tcPr>
            <w:tcW w:w="13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二年级</w:t>
            </w:r>
          </w:p>
        </w:tc>
        <w:tc>
          <w:tcPr>
            <w:tcW w:w="15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50%</w:t>
            </w:r>
          </w:p>
        </w:tc>
        <w:tc>
          <w:tcPr>
            <w:tcW w:w="15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20%</w:t>
            </w:r>
          </w:p>
        </w:tc>
        <w:tc>
          <w:tcPr>
            <w:tcW w:w="16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25%</w:t>
            </w:r>
          </w:p>
        </w:tc>
        <w:tc>
          <w:tcPr>
            <w:tcW w:w="15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5%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7.出现下列情况之一者，不能申请当年度三好学生：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（一）违反国家法律被追究刑事责任或受到行政处罚，或者 受到党纪、校纪处分的；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（二）无故不缴纳学费或者无故不注册的；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（三）评选年度内申请人所学课程有不及格情况的； （四）评选年度内申请人出现学术不端行为的。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五、评选程序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1.个人申请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申请人提出申请，向学院提交《研究生三好学生申请审批表》及相关证明材料。</w:t>
      </w:r>
      <w:r>
        <w:rPr>
          <w:rFonts w:hint="eastAsia" w:ascii="仿宋" w:hAnsi="仿宋" w:eastAsia="仿宋" w:cs="仿宋"/>
          <w:sz w:val="32"/>
          <w:szCs w:val="32"/>
        </w:rPr>
        <w:t>所有申请材料需真实有效，如有造假行为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一经查实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取消所有评奖、评选资格，按学校相关规定严肃处理。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2.评审推荐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学院评审工作小组组织进行评审，形成推荐名单并进行公示，公示期为3个工作日。公示结果经学院党政联席会研究同意后，上报党委研究生工作部。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党委研究生工作部对推荐名单审核后，提交学校研究生思政工作领导小组审议批准。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3.奖励和表彰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学校对获奖个人进行表彰并颁发荣誉证书和奖金，表彰决定存入研究生本人档案。非全日制、定向或有固定工资收入的研究生，只颁发荣誉证书，不颁发奖金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本办法自 2023 年 12 月起试行，具体解释权归城市经济与公共管理学院所有。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城市经济与公共管理学院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>2023年12月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RlMWZiYmJjOTMyM2YyMDYyZmJhNjg1MWE3MmUyMTEifQ=="/>
  </w:docVars>
  <w:rsids>
    <w:rsidRoot w:val="005E23C0"/>
    <w:rsid w:val="000B1278"/>
    <w:rsid w:val="002C5DBF"/>
    <w:rsid w:val="003120FE"/>
    <w:rsid w:val="005E23C0"/>
    <w:rsid w:val="00726081"/>
    <w:rsid w:val="007E2BCC"/>
    <w:rsid w:val="00827604"/>
    <w:rsid w:val="00870962"/>
    <w:rsid w:val="00941727"/>
    <w:rsid w:val="00985361"/>
    <w:rsid w:val="00AB1C77"/>
    <w:rsid w:val="00CB7E85"/>
    <w:rsid w:val="00D0747C"/>
    <w:rsid w:val="00DD642E"/>
    <w:rsid w:val="00E429C2"/>
    <w:rsid w:val="00EB400D"/>
    <w:rsid w:val="02747E3C"/>
    <w:rsid w:val="051762EB"/>
    <w:rsid w:val="05B178CA"/>
    <w:rsid w:val="09523172"/>
    <w:rsid w:val="12967B2B"/>
    <w:rsid w:val="1E4714A6"/>
    <w:rsid w:val="1F416512"/>
    <w:rsid w:val="2241392C"/>
    <w:rsid w:val="28EF3200"/>
    <w:rsid w:val="2A783938"/>
    <w:rsid w:val="30A9726C"/>
    <w:rsid w:val="32F6011B"/>
    <w:rsid w:val="33DF2842"/>
    <w:rsid w:val="35682E60"/>
    <w:rsid w:val="362A121B"/>
    <w:rsid w:val="369438E4"/>
    <w:rsid w:val="3A6F0BDF"/>
    <w:rsid w:val="3C97266F"/>
    <w:rsid w:val="3D5044B0"/>
    <w:rsid w:val="4047116E"/>
    <w:rsid w:val="4840005F"/>
    <w:rsid w:val="552872DD"/>
    <w:rsid w:val="57D261F6"/>
    <w:rsid w:val="63295145"/>
    <w:rsid w:val="63CF6AC6"/>
    <w:rsid w:val="65DF6542"/>
    <w:rsid w:val="6B541C84"/>
    <w:rsid w:val="6D045388"/>
    <w:rsid w:val="6D177862"/>
    <w:rsid w:val="6EC80185"/>
    <w:rsid w:val="6F553E09"/>
    <w:rsid w:val="718C2D82"/>
    <w:rsid w:val="75F018FC"/>
    <w:rsid w:val="78B46CA5"/>
    <w:rsid w:val="794875BD"/>
    <w:rsid w:val="7E350415"/>
    <w:rsid w:val="7F4C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宋体"/>
      <w:szCs w:val="24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1424</Words>
  <Characters>1482</Characters>
  <Lines>10</Lines>
  <Paragraphs>2</Paragraphs>
  <TotalTime>289</TotalTime>
  <ScaleCrop>false</ScaleCrop>
  <LinksUpToDate>false</LinksUpToDate>
  <CharactersWithSpaces>1491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2023-12-06T00:43:00Z</dcterms:created>
  <dc:creator>Dell</dc:creator>
  <cp:lastModifiedBy>肯淦</cp:lastModifiedBy>
  <cp:lastPrinted>2023-12-15T06:24:00Z</cp:lastPrinted>
  <dcterms:modified xsi:type="dcterms:W3CDTF">2023-12-15T07:39:39Z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D5D5FE21ECEB4C97ACD6408203A0C1F4_12</vt:lpwstr>
  </property>
</Properties>
</file>