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城市经济与公共管理学院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微软雅黑" w:eastAsia="微软雅黑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研究生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优秀学生干部</w:t>
      </w:r>
      <w:r>
        <w:rPr>
          <w:rFonts w:hint="eastAsia" w:ascii="微软雅黑" w:eastAsia="微软雅黑"/>
          <w:sz w:val="44"/>
          <w:szCs w:val="44"/>
        </w:rPr>
        <w:t>评选</w:t>
      </w:r>
      <w:r>
        <w:rPr>
          <w:rFonts w:hint="eastAsia" w:ascii="微软雅黑" w:eastAsia="微软雅黑"/>
          <w:sz w:val="44"/>
          <w:szCs w:val="44"/>
          <w:lang w:val="en-US" w:eastAsia="zh-CN"/>
        </w:rPr>
        <w:t>办法</w:t>
      </w:r>
      <w:r>
        <w:rPr>
          <w:rFonts w:hint="eastAsia" w:ascii="微软雅黑" w:eastAsia="微软雅黑"/>
          <w:sz w:val="44"/>
          <w:szCs w:val="44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为全面贯彻落实党的教育方针，落实中共中央、国 务院关于《深化新时代教育评价改革总体方案》的要求，表彰先进，树立榜样，激励广大研究生奋发向上、团结进取、求真务实、开拓创新，促进研究生德智体美劳全面发展，推动形成良好班风学风，营造朝气蓬勃、友爱互助、学术气氛浓厚的集体氛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根据《普通高等学校学生管理规定》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首都经济贸易大学研究生三好学生、优秀学生干部、先进集体评选办法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</w:rPr>
        <w:t>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</w:t>
      </w:r>
      <w:r>
        <w:rPr>
          <w:rFonts w:hint="eastAsia" w:ascii="仿宋" w:hAnsi="仿宋" w:eastAsia="仿宋" w:cs="仿宋"/>
          <w:sz w:val="32"/>
          <w:szCs w:val="32"/>
        </w:rPr>
        <w:t>实际，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sz w:val="32"/>
          <w:szCs w:val="32"/>
        </w:rPr>
        <w:t>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1.研究生优秀学生干部荣誉称号评选遵循公开、公平、公正的原则，每年评选一次。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2.评选比例按照《首都经济贸易大学研究生三好学生、优秀学生干部、先进集体评选办法》以及党委研究生工作部评选通知中写明的评选比例和名额执行。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二、工作机构设定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学院成立评审工作小组，负责研究生优秀学生干部的申请、资格审核、资料审查、初步评审、答复申诉等工作。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工作小组成员包括分管研究生工作的副院长、分管学生工作的党委副书记、系主任代表、教师党支部书记代表、研究生导师代表、分团委书记、专职辅导员。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三、评选对象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在基本修业年限内就读二年级以上（含二年级）的研究生学生干部，硕博连读研究生在博士一年级可用原硕士学段身份申请。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研究生学生干部包括学生党支部委员、校团委委员、院系分团委干部、研究生团支部委员、校院两级研究生会干部、各研究生班级班委、兼职辅导员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highlight w:val="yellow"/>
          <w:lang w:val="en-US" w:eastAsia="zh-CN" w:bidi="ar"/>
        </w:rPr>
        <w:t>学院学生工作办公室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认定的研究生学生组织主要成员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且任职满一学年。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研究生优秀学生干部指标由党委研究生工作部下发为准。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四、评选条件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1.理想坚定、情操高尚。热爱中华人民共和国，拥护党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的路线、方针、政策，带头学习党的科学理论，具有较高的思想素质和道德修养，模范遵守学校各项规章制度。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2.服务大局、甘于奉献。热爱集体，热心为同学服务，积极承担社会工作，具有较强的组织管理能力和创新意识，表现突出，在同学中有较高威信，为学校、学院和班级工作作出贡献。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3.勤奋学习、德才兼备。能正确处理好学习与工作的关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系，勤于学习、善于创新，学风严谨、成绩良好,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原则上入学以来所修课程无不及格记录。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4.积极实践、全面发展。坚持实践锻炼，注重全面发展，积极组织和带头参与各类社会实践活动。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5.出现下列情况之一者，不能申请当年度优秀学生干部：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（一）违反国家法律被追究刑事责任或受到行政处罚，或者 受到党纪、校纪处分的；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（二）无故不缴纳学费或者无故不注册的；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（三）评选年度内申请人所学课程有不及格情况的； （四）评选年度内申请人出现学术不端行为的。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五、评选程序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1.个人申请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申请人提出申请，向学院提交《研究生优秀学生干部申请审批表》及相关证明材料。</w:t>
      </w:r>
      <w:r>
        <w:rPr>
          <w:rFonts w:hint="eastAsia" w:ascii="仿宋" w:hAnsi="仿宋" w:eastAsia="仿宋" w:cs="仿宋"/>
          <w:sz w:val="32"/>
          <w:szCs w:val="32"/>
        </w:rPr>
        <w:t>所有申请材料需真实有效，如有造假行为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一经查实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取消所有评奖、评选资格，按学校相关规定严肃处理。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2.评审推荐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学院评审工作小组组织进行评审，形成推荐名单并进行公示，公示期为3个工作日。公示结果经学院党政联席会研究同意后，上报党委研究生工作部。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党委研究生工作部对推荐名单审核后，提交学校研究生思政工作领导小组审议批准。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3.奖励和表彰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学校对获奖个人进行表彰并颁发荣誉证书和奖金，表彰决定存入研究生本人档案。非全日制、定向或有固定工资收入的研究生，只颁发荣誉证书，不颁发奖金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本办法自 2024 年 3 月起试行，具体解释权归城市经济与公共管理学院所有。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城市经济与公共管理学院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lMWZiYmJjOTMyM2YyMDYyZmJhNjg1MWE3MmUyMTEifQ=="/>
  </w:docVars>
  <w:rsids>
    <w:rsidRoot w:val="005E23C0"/>
    <w:rsid w:val="000B1278"/>
    <w:rsid w:val="002C5DBF"/>
    <w:rsid w:val="003120FE"/>
    <w:rsid w:val="005E23C0"/>
    <w:rsid w:val="00726081"/>
    <w:rsid w:val="007E2BCC"/>
    <w:rsid w:val="00827604"/>
    <w:rsid w:val="00870962"/>
    <w:rsid w:val="00941727"/>
    <w:rsid w:val="00985361"/>
    <w:rsid w:val="00AB1C77"/>
    <w:rsid w:val="00CB7E85"/>
    <w:rsid w:val="00D0747C"/>
    <w:rsid w:val="00DD642E"/>
    <w:rsid w:val="00E429C2"/>
    <w:rsid w:val="00EB400D"/>
    <w:rsid w:val="02747E3C"/>
    <w:rsid w:val="051762EB"/>
    <w:rsid w:val="05B178CA"/>
    <w:rsid w:val="09523172"/>
    <w:rsid w:val="10472A4E"/>
    <w:rsid w:val="12967B2B"/>
    <w:rsid w:val="12D51A4E"/>
    <w:rsid w:val="1C8D02F6"/>
    <w:rsid w:val="1E4714A6"/>
    <w:rsid w:val="1F416512"/>
    <w:rsid w:val="2241392C"/>
    <w:rsid w:val="28EF3200"/>
    <w:rsid w:val="2A783938"/>
    <w:rsid w:val="30A9726C"/>
    <w:rsid w:val="32F6011B"/>
    <w:rsid w:val="33DF2842"/>
    <w:rsid w:val="35682E60"/>
    <w:rsid w:val="362A121B"/>
    <w:rsid w:val="369438E4"/>
    <w:rsid w:val="3A6F0BDF"/>
    <w:rsid w:val="3C97266F"/>
    <w:rsid w:val="3D5044B0"/>
    <w:rsid w:val="4047116E"/>
    <w:rsid w:val="4840005F"/>
    <w:rsid w:val="552872DD"/>
    <w:rsid w:val="57D261F6"/>
    <w:rsid w:val="63295145"/>
    <w:rsid w:val="63CF6AC6"/>
    <w:rsid w:val="65DF6542"/>
    <w:rsid w:val="6B541C84"/>
    <w:rsid w:val="6D045388"/>
    <w:rsid w:val="6D177862"/>
    <w:rsid w:val="6EC80185"/>
    <w:rsid w:val="6F553E09"/>
    <w:rsid w:val="718C2D82"/>
    <w:rsid w:val="75F018FC"/>
    <w:rsid w:val="78B46CA5"/>
    <w:rsid w:val="794875BD"/>
    <w:rsid w:val="7E350415"/>
    <w:rsid w:val="7F4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  <w:szCs w:val="24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1424</Words>
  <Characters>1482</Characters>
  <Lines>10</Lines>
  <Paragraphs>2</Paragraphs>
  <TotalTime>322</TotalTime>
  <ScaleCrop>false</ScaleCrop>
  <LinksUpToDate>false</LinksUpToDate>
  <CharactersWithSpaces>1491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2023-12-06T00:43:00Z</dcterms:created>
  <dc:creator>Dell</dc:creator>
  <cp:lastModifiedBy>肯淦</cp:lastModifiedBy>
  <cp:lastPrinted>2023-12-15T06:24:00Z</cp:lastPrinted>
  <dcterms:modified xsi:type="dcterms:W3CDTF">2024-02-26T01:03:02Z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D5D5FE21ECEB4C97ACD6408203A0C1F4_12</vt:lpwstr>
  </property>
</Properties>
</file>