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16D" w:rsidRDefault="00CE216D" w:rsidP="00CE216D">
      <w:pPr>
        <w:spacing w:line="500" w:lineRule="exact"/>
        <w:rPr>
          <w:rFonts w:hint="eastAsia"/>
          <w:sz w:val="28"/>
        </w:rPr>
      </w:pPr>
      <w:r>
        <w:rPr>
          <w:rFonts w:hint="eastAsia"/>
          <w:sz w:val="28"/>
        </w:rPr>
        <w:t>附件</w:t>
      </w:r>
      <w:r>
        <w:rPr>
          <w:rFonts w:hint="eastAsia"/>
          <w:sz w:val="28"/>
        </w:rPr>
        <w:t>1</w:t>
      </w:r>
    </w:p>
    <w:p w:rsidR="00CE216D" w:rsidRDefault="00CE216D" w:rsidP="00CE216D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首都经济贸易大学</w:t>
      </w:r>
    </w:p>
    <w:p w:rsidR="00CE216D" w:rsidRDefault="00CE216D" w:rsidP="00CE216D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遴选推荐北京市普通高等学校优秀毕业生实施办法</w:t>
      </w:r>
    </w:p>
    <w:p w:rsidR="00CE216D" w:rsidRDefault="00CE216D" w:rsidP="00CE216D">
      <w:pPr>
        <w:ind w:firstLine="54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为深入贯彻落实《普通高等学校学生管理规定》、《中共中央国务院关于进一步加强和改进大学生思</w:t>
      </w:r>
      <w:bookmarkStart w:id="0" w:name="_GoBack"/>
      <w:bookmarkEnd w:id="0"/>
      <w:r>
        <w:rPr>
          <w:rFonts w:ascii="仿宋_GB2312" w:eastAsia="仿宋_GB2312" w:hint="eastAsia"/>
          <w:sz w:val="28"/>
          <w:szCs w:val="28"/>
        </w:rPr>
        <w:t>想政治教育的意见》（中发【2004】16号）和《国务院办公厅关于加强普通高等学校毕业生就业工作的通知》（国办发【2009】3号）精神，按照市教委、团市委制定的《关于进一步做好北京市普通高等学校优秀毕业生评选工作的意见》（</w:t>
      </w:r>
      <w:proofErr w:type="gramStart"/>
      <w:r>
        <w:rPr>
          <w:rFonts w:ascii="仿宋_GB2312" w:eastAsia="仿宋_GB2312" w:hint="eastAsia"/>
          <w:sz w:val="28"/>
          <w:szCs w:val="28"/>
        </w:rPr>
        <w:t>京教学</w:t>
      </w:r>
      <w:proofErr w:type="gramEnd"/>
      <w:r>
        <w:rPr>
          <w:rFonts w:ascii="仿宋_GB2312" w:eastAsia="仿宋_GB2312" w:hint="eastAsia"/>
          <w:sz w:val="28"/>
          <w:szCs w:val="28"/>
        </w:rPr>
        <w:t>【</w:t>
      </w:r>
      <w:r>
        <w:rPr>
          <w:rFonts w:ascii="仿宋_GB2312" w:eastAsia="仿宋_GB2312"/>
          <w:sz w:val="28"/>
          <w:szCs w:val="28"/>
        </w:rPr>
        <w:t>2012</w:t>
      </w:r>
      <w:r>
        <w:rPr>
          <w:rFonts w:ascii="仿宋_GB2312" w:eastAsia="仿宋_GB2312" w:hint="eastAsia"/>
          <w:sz w:val="28"/>
          <w:szCs w:val="28"/>
        </w:rPr>
        <w:t>】</w:t>
      </w:r>
      <w:r>
        <w:rPr>
          <w:rFonts w:ascii="仿宋_GB2312" w:eastAsia="仿宋_GB2312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号文件）的要求，结合我校实际情况，特制定本办法。</w:t>
      </w:r>
    </w:p>
    <w:p w:rsidR="00CE216D" w:rsidRDefault="00CE216D" w:rsidP="00CE216D">
      <w:pPr>
        <w:pStyle w:val="a5"/>
        <w:numPr>
          <w:ilvl w:val="0"/>
          <w:numId w:val="1"/>
        </w:numPr>
        <w:ind w:left="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北京市普通高等学校优秀毕业生是为了鼓励大学生积极进取，引导高校毕业生树立正确的就业观和成才观，针对应届毕业生，由市教委、团市委评选并授予的市级荣誉称号。</w:t>
      </w:r>
    </w:p>
    <w:p w:rsidR="00CE216D" w:rsidRDefault="00CE216D" w:rsidP="00CE216D">
      <w:pPr>
        <w:pStyle w:val="a5"/>
        <w:numPr>
          <w:ilvl w:val="0"/>
          <w:numId w:val="1"/>
        </w:numPr>
        <w:ind w:left="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优秀毕业生的评选工作按照公正、公开、公平、择优的原则进行。</w:t>
      </w:r>
    </w:p>
    <w:p w:rsidR="00CE216D" w:rsidRDefault="00CE216D" w:rsidP="00CE216D">
      <w:pPr>
        <w:pStyle w:val="a5"/>
        <w:numPr>
          <w:ilvl w:val="0"/>
          <w:numId w:val="1"/>
        </w:numPr>
        <w:ind w:left="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优秀毕业生的评选范围为我校应届毕业生，评选比例不超过应届毕业生总数的</w:t>
      </w:r>
      <w:r>
        <w:rPr>
          <w:rFonts w:ascii="仿宋_GB2312" w:eastAsia="仿宋_GB2312"/>
          <w:sz w:val="28"/>
          <w:szCs w:val="28"/>
        </w:rPr>
        <w:t>5%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CE216D" w:rsidRDefault="00CE216D" w:rsidP="00CE216D">
      <w:pPr>
        <w:pStyle w:val="a5"/>
        <w:numPr>
          <w:ilvl w:val="0"/>
          <w:numId w:val="1"/>
        </w:numPr>
        <w:ind w:left="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参与评选的应届毕业生应具备以下条件：</w:t>
      </w:r>
    </w:p>
    <w:p w:rsidR="00CE216D" w:rsidRDefault="00CE216D" w:rsidP="00CE216D">
      <w:pPr>
        <w:pStyle w:val="a5"/>
        <w:ind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（一）认真学习中国特色社会主义理论，具有坚定正确的政治方向，拥护党和国家的路线、方针、政策；遵纪守法，品德优秀，有较强的诚信意识和良好的学术道德。</w:t>
      </w:r>
    </w:p>
    <w:p w:rsidR="00CE216D" w:rsidRDefault="00CE216D" w:rsidP="00CE216D">
      <w:pPr>
        <w:pStyle w:val="a5"/>
        <w:ind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（二）学习认真刻苦，成绩优秀，有较强的实践能力和创新能力。</w:t>
      </w:r>
    </w:p>
    <w:p w:rsidR="00CE216D" w:rsidRDefault="00CE216D" w:rsidP="00CE216D">
      <w:pPr>
        <w:pStyle w:val="a5"/>
        <w:ind w:firstLineChars="250" w:firstLine="70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本科生在校期间获得过两次（含两次）以</w:t>
      </w:r>
      <w:proofErr w:type="gramStart"/>
      <w:r>
        <w:rPr>
          <w:rFonts w:ascii="仿宋_GB2312" w:eastAsia="仿宋_GB2312" w:hint="eastAsia"/>
          <w:sz w:val="28"/>
          <w:szCs w:val="28"/>
        </w:rPr>
        <w:t>上校级</w:t>
      </w:r>
      <w:proofErr w:type="gramEnd"/>
      <w:r>
        <w:rPr>
          <w:rFonts w:ascii="仿宋_GB2312" w:eastAsia="仿宋_GB2312" w:hint="eastAsia"/>
          <w:sz w:val="28"/>
          <w:szCs w:val="28"/>
        </w:rPr>
        <w:t>荣誉称号，包</w:t>
      </w:r>
      <w:r>
        <w:rPr>
          <w:rFonts w:ascii="仿宋_GB2312" w:eastAsia="仿宋_GB2312" w:hint="eastAsia"/>
          <w:sz w:val="28"/>
          <w:szCs w:val="28"/>
        </w:rPr>
        <w:lastRenderedPageBreak/>
        <w:t>括“三好学生”、“优秀学生干部”、“优秀团员”、“优秀团干部”等。</w:t>
      </w:r>
    </w:p>
    <w:p w:rsidR="00CE216D" w:rsidRDefault="00CE216D" w:rsidP="00CE216D">
      <w:pPr>
        <w:pStyle w:val="a5"/>
        <w:ind w:firstLineChars="250" w:firstLine="70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研究生在本校期间曾获得过一次以上（含一次）研究生学业奖学金或校级“优秀研究生干部”称号。</w:t>
      </w:r>
    </w:p>
    <w:p w:rsidR="00CE216D" w:rsidRDefault="00CE216D" w:rsidP="00CE216D">
      <w:pPr>
        <w:pStyle w:val="a5"/>
        <w:ind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（三）有较强的学术能力和科研能力。</w:t>
      </w:r>
    </w:p>
    <w:p w:rsidR="00CE216D" w:rsidRDefault="00CE216D" w:rsidP="00CE216D">
      <w:pPr>
        <w:pStyle w:val="a5"/>
        <w:ind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本科生毕业论文（设计）成绩优秀。</w:t>
      </w:r>
    </w:p>
    <w:p w:rsidR="00CE216D" w:rsidRDefault="00CE216D" w:rsidP="00CE216D">
      <w:pPr>
        <w:pStyle w:val="a5"/>
        <w:ind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硕士研究生应获得过一次以上（含一次）研究生科研奖学金；或在硕士就读期间以第一作者或除指导教师之外为第一作者发表2篇以上高水平学术论文（核心期刊或以上）；或作为项目负责人主持过校级研究生科技创新项目并结项。</w:t>
      </w:r>
    </w:p>
    <w:p w:rsidR="00CE216D" w:rsidRDefault="00CE216D" w:rsidP="00CE216D">
      <w:pPr>
        <w:pStyle w:val="a5"/>
        <w:ind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博士研究生应获得过一次以上（含一次）研究生科研奖学金；或在博士就读期间以第一作者或除指导教师之外为第一作者发表4篇以上高水平学术论文（核心期刊或以上）；或入选校级学术新人项目并考核合格。</w:t>
      </w:r>
    </w:p>
    <w:p w:rsidR="00CE216D" w:rsidRDefault="00CE216D" w:rsidP="00CE216D">
      <w:pPr>
        <w:pStyle w:val="a5"/>
        <w:ind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（四）积极参加体育锻炼和文娱活动，身体健康，并达到《国家体育锻炼标准》。</w:t>
      </w:r>
    </w:p>
    <w:p w:rsidR="00CE216D" w:rsidRDefault="00CE216D" w:rsidP="00CE216D">
      <w:pPr>
        <w:pStyle w:val="a5"/>
        <w:numPr>
          <w:ilvl w:val="0"/>
          <w:numId w:val="1"/>
        </w:numPr>
        <w:ind w:left="0" w:firstLine="560"/>
        <w:jc w:val="left"/>
        <w:rPr>
          <w:rFonts w:ascii="仿宋_GB2312" w:eastAsia="仿宋_GB2312"/>
          <w:sz w:val="28"/>
          <w:szCs w:val="28"/>
        </w:rPr>
      </w:pPr>
      <w:r w:rsidRPr="007C34A2">
        <w:rPr>
          <w:rFonts w:ascii="仿宋_GB2312" w:eastAsia="仿宋_GB2312" w:hint="eastAsia"/>
          <w:sz w:val="28"/>
          <w:szCs w:val="28"/>
          <w:highlight w:val="yellow"/>
        </w:rPr>
        <w:t>本科应届毕业生</w:t>
      </w:r>
      <w:r>
        <w:rPr>
          <w:rFonts w:ascii="仿宋_GB2312" w:eastAsia="仿宋_GB2312" w:hint="eastAsia"/>
          <w:sz w:val="28"/>
          <w:szCs w:val="28"/>
        </w:rPr>
        <w:t>具备下列情况之一，同时满足第四条（一）、（二）、（四）项或者（一）、（三）、（四）项的可以参加遴选：</w:t>
      </w:r>
    </w:p>
    <w:p w:rsidR="00CE216D" w:rsidRDefault="00CE216D" w:rsidP="00CE216D">
      <w:pPr>
        <w:pStyle w:val="a5"/>
        <w:ind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（一）学风严谨，有较强的自学能力、科研能力和分析解决实际问题的能力，参加学科竞赛并获得市级以上（含市级）奖励的；或作为项目负责人主持校级以上（含校级）大学生科研创新项目</w:t>
      </w:r>
      <w:proofErr w:type="gramStart"/>
      <w:r>
        <w:rPr>
          <w:rFonts w:ascii="仿宋_GB2312" w:eastAsia="仿宋_GB2312" w:hint="eastAsia"/>
          <w:sz w:val="28"/>
          <w:szCs w:val="28"/>
        </w:rPr>
        <w:t>并结项的</w:t>
      </w:r>
      <w:proofErr w:type="gramEnd"/>
      <w:r>
        <w:rPr>
          <w:rFonts w:ascii="仿宋_GB2312" w:eastAsia="仿宋_GB2312" w:hint="eastAsia"/>
          <w:sz w:val="28"/>
          <w:szCs w:val="28"/>
        </w:rPr>
        <w:t>；</w:t>
      </w:r>
    </w:p>
    <w:p w:rsidR="00CE216D" w:rsidRDefault="00CE216D" w:rsidP="00CE216D">
      <w:pPr>
        <w:pStyle w:val="a5"/>
        <w:ind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（二）在校期间，积极参加社会实践、志愿服务和社区服务活动，为学校和社会</w:t>
      </w:r>
      <w:proofErr w:type="gramStart"/>
      <w:r>
        <w:rPr>
          <w:rFonts w:ascii="仿宋_GB2312" w:eastAsia="仿宋_GB2312" w:hint="eastAsia"/>
          <w:sz w:val="28"/>
          <w:szCs w:val="28"/>
        </w:rPr>
        <w:t>作出</w:t>
      </w:r>
      <w:proofErr w:type="gramEnd"/>
      <w:r>
        <w:rPr>
          <w:rFonts w:ascii="仿宋_GB2312" w:eastAsia="仿宋_GB2312" w:hint="eastAsia"/>
          <w:sz w:val="28"/>
          <w:szCs w:val="28"/>
        </w:rPr>
        <w:t>突出贡献，并获得市级以上（含市级）奖励或者荣</w:t>
      </w:r>
      <w:r>
        <w:rPr>
          <w:rFonts w:ascii="仿宋_GB2312" w:eastAsia="仿宋_GB2312" w:hint="eastAsia"/>
          <w:sz w:val="28"/>
          <w:szCs w:val="28"/>
        </w:rPr>
        <w:lastRenderedPageBreak/>
        <w:t>誉称号的；</w:t>
      </w:r>
    </w:p>
    <w:p w:rsidR="00CE216D" w:rsidRDefault="00CE216D" w:rsidP="00CE216D">
      <w:pPr>
        <w:pStyle w:val="a5"/>
        <w:ind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（三）有正确的就业观，服从国家需要。响应国家号召献身国防事业，自愿到西部、到艰苦边远地区和基层就业、创业的；</w:t>
      </w:r>
    </w:p>
    <w:p w:rsidR="00CE216D" w:rsidRDefault="00CE216D" w:rsidP="00CE216D">
      <w:pPr>
        <w:pStyle w:val="a5"/>
        <w:numPr>
          <w:ilvl w:val="0"/>
          <w:numId w:val="1"/>
        </w:numPr>
        <w:ind w:left="0" w:firstLine="560"/>
        <w:jc w:val="left"/>
        <w:rPr>
          <w:rFonts w:ascii="仿宋_GB2312" w:eastAsia="仿宋_GB2312"/>
          <w:sz w:val="28"/>
          <w:szCs w:val="28"/>
        </w:rPr>
      </w:pPr>
      <w:r w:rsidRPr="007C34A2">
        <w:rPr>
          <w:rFonts w:ascii="仿宋_GB2312" w:eastAsia="仿宋_GB2312" w:hint="eastAsia"/>
          <w:sz w:val="28"/>
          <w:szCs w:val="28"/>
          <w:highlight w:val="yellow"/>
        </w:rPr>
        <w:t>研究生应届毕业生</w:t>
      </w:r>
      <w:r>
        <w:rPr>
          <w:rFonts w:ascii="仿宋_GB2312" w:eastAsia="仿宋_GB2312" w:hint="eastAsia"/>
          <w:sz w:val="28"/>
          <w:szCs w:val="28"/>
        </w:rPr>
        <w:t>具备下列情况之一者，第四条（二）、（三）项规定内容可以适当放宽参加遴选：</w:t>
      </w:r>
    </w:p>
    <w:p w:rsidR="00CE216D" w:rsidRDefault="00CE216D" w:rsidP="00CE216D">
      <w:pPr>
        <w:pStyle w:val="a5"/>
        <w:ind w:firstLineChars="202" w:firstLine="566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（一）在省部级及以上部门组织的各类比赛或竞赛（包括集体项目和个人项目）中获得三等奖以上（含三等奖）或前三名的；</w:t>
      </w:r>
    </w:p>
    <w:p w:rsidR="00CE216D" w:rsidRDefault="00CE216D" w:rsidP="00CE216D">
      <w:pPr>
        <w:pStyle w:val="a5"/>
        <w:ind w:firstLineChars="202" w:firstLine="566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（二）在社会实践活动中，有突出的先进事迹，受到过国家或地方政府的表彰或其他奖励的；</w:t>
      </w:r>
    </w:p>
    <w:p w:rsidR="00CE216D" w:rsidRDefault="00CE216D" w:rsidP="00CE216D">
      <w:pPr>
        <w:pStyle w:val="a5"/>
        <w:ind w:firstLineChars="202" w:firstLine="566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（三）积极响应国家号召，献身国防事业；或自愿到西部、到艰苦边远地区和基层就业、创业的；</w:t>
      </w:r>
    </w:p>
    <w:p w:rsidR="00CE216D" w:rsidRDefault="00CE216D" w:rsidP="00CE216D">
      <w:pPr>
        <w:pStyle w:val="a5"/>
        <w:numPr>
          <w:ilvl w:val="0"/>
          <w:numId w:val="1"/>
        </w:numPr>
        <w:ind w:left="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有下列情况之一者，不得参加优秀毕业生评选：</w:t>
      </w:r>
    </w:p>
    <w:p w:rsidR="00CE216D" w:rsidRDefault="00CE216D" w:rsidP="00CE216D">
      <w:pPr>
        <w:pStyle w:val="a5"/>
        <w:ind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（一）在校期间受过纪律处分的。</w:t>
      </w:r>
    </w:p>
    <w:p w:rsidR="00CE216D" w:rsidRDefault="00CE216D" w:rsidP="00CE216D">
      <w:pPr>
        <w:pStyle w:val="a5"/>
        <w:ind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（二）有不良信用记录的。</w:t>
      </w:r>
    </w:p>
    <w:p w:rsidR="00CE216D" w:rsidRDefault="00CE216D" w:rsidP="00CE216D">
      <w:pPr>
        <w:pStyle w:val="a5"/>
        <w:ind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（三）有学术不端行为的。</w:t>
      </w:r>
    </w:p>
    <w:p w:rsidR="00CE216D" w:rsidRDefault="00CE216D" w:rsidP="00CE216D">
      <w:pPr>
        <w:pStyle w:val="a5"/>
        <w:ind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（四）不能取得相应学位的。</w:t>
      </w:r>
    </w:p>
    <w:p w:rsidR="00CE216D" w:rsidRDefault="00CE216D" w:rsidP="00CE216D">
      <w:pPr>
        <w:pStyle w:val="a5"/>
        <w:numPr>
          <w:ilvl w:val="0"/>
          <w:numId w:val="1"/>
        </w:numPr>
        <w:ind w:left="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优秀毕业生的评选工作按照以下程序开展：</w:t>
      </w:r>
    </w:p>
    <w:p w:rsidR="00CE216D" w:rsidRDefault="00CE216D" w:rsidP="00CE216D">
      <w:pPr>
        <w:pStyle w:val="a5"/>
        <w:ind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（一）由主管校领导牵头，学生工作部会同研究生工作部组成学校评选工作领导小组，具体组织开展优秀毕业生评选工作，结合实际情况制定相关工作通知。</w:t>
      </w:r>
    </w:p>
    <w:p w:rsidR="00CE216D" w:rsidRDefault="00CE216D" w:rsidP="00CE216D">
      <w:pPr>
        <w:pStyle w:val="a5"/>
        <w:ind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（二）评选工作通知下发后，各院系严格按照评选比例和条件组织开展评选工作。本科生在征求班主任及其他任课教师的意见的基础</w:t>
      </w:r>
      <w:r>
        <w:rPr>
          <w:rFonts w:ascii="仿宋_GB2312" w:eastAsia="仿宋_GB2312" w:hint="eastAsia"/>
          <w:sz w:val="28"/>
          <w:szCs w:val="28"/>
        </w:rPr>
        <w:lastRenderedPageBreak/>
        <w:t>上由所在班级或者团支部评定，研究生在征求导师意见的基础上由所在党支部或班级评定，经院系党总支审核并产生初评名单。院系党总支将初评名单和评选材料报送学校评选工作领导小组。</w:t>
      </w:r>
    </w:p>
    <w:p w:rsidR="00CE216D" w:rsidRDefault="00CE216D" w:rsidP="00CE216D">
      <w:pPr>
        <w:pStyle w:val="a5"/>
        <w:ind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（二）学校评选工作领导小组汇总并复审初评名单及材料，将复审结果提交校长办公会审议，并在全校范围公示7日后，确定最终名单，报送市教委审批。</w:t>
      </w:r>
    </w:p>
    <w:p w:rsidR="00CE216D" w:rsidRDefault="00CE216D" w:rsidP="00CE216D">
      <w:pPr>
        <w:pStyle w:val="a5"/>
        <w:numPr>
          <w:ilvl w:val="0"/>
          <w:numId w:val="1"/>
        </w:numPr>
        <w:ind w:left="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本办法由学生工作部、研究生工作部负责解释，自发布之日起实行。</w:t>
      </w:r>
    </w:p>
    <w:p w:rsidR="005856FC" w:rsidRPr="00CE216D" w:rsidRDefault="005856FC"/>
    <w:sectPr w:rsidR="005856FC" w:rsidRPr="00CE21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6BC" w:rsidRDefault="00A566BC" w:rsidP="00CE216D">
      <w:r>
        <w:separator/>
      </w:r>
    </w:p>
  </w:endnote>
  <w:endnote w:type="continuationSeparator" w:id="0">
    <w:p w:rsidR="00A566BC" w:rsidRDefault="00A566BC" w:rsidP="00CE2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6BC" w:rsidRDefault="00A566BC" w:rsidP="00CE216D">
      <w:r>
        <w:separator/>
      </w:r>
    </w:p>
  </w:footnote>
  <w:footnote w:type="continuationSeparator" w:id="0">
    <w:p w:rsidR="00A566BC" w:rsidRDefault="00A566BC" w:rsidP="00CE21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93D42"/>
    <w:multiLevelType w:val="hybridMultilevel"/>
    <w:tmpl w:val="C48235FC"/>
    <w:lvl w:ilvl="0" w:tplc="5E9050A2">
      <w:start w:val="1"/>
      <w:numFmt w:val="japaneseCounting"/>
      <w:lvlText w:val="第%1条"/>
      <w:lvlJc w:val="left"/>
      <w:pPr>
        <w:ind w:left="3225" w:hanging="1665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2D6"/>
    <w:rsid w:val="005856FC"/>
    <w:rsid w:val="00A566BC"/>
    <w:rsid w:val="00CE216D"/>
    <w:rsid w:val="00D7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1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2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216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2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216D"/>
    <w:rPr>
      <w:sz w:val="18"/>
      <w:szCs w:val="18"/>
    </w:rPr>
  </w:style>
  <w:style w:type="paragraph" w:styleId="a5">
    <w:name w:val="List Paragraph"/>
    <w:basedOn w:val="a"/>
    <w:uiPriority w:val="99"/>
    <w:qFormat/>
    <w:rsid w:val="00CE216D"/>
    <w:pPr>
      <w:ind w:firstLineChars="200" w:firstLine="42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1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2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216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2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216D"/>
    <w:rPr>
      <w:sz w:val="18"/>
      <w:szCs w:val="18"/>
    </w:rPr>
  </w:style>
  <w:style w:type="paragraph" w:styleId="a5">
    <w:name w:val="List Paragraph"/>
    <w:basedOn w:val="a"/>
    <w:uiPriority w:val="99"/>
    <w:qFormat/>
    <w:rsid w:val="00CE216D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258</Words>
  <Characters>1477</Characters>
  <Application>Microsoft Office Word</Application>
  <DocSecurity>0</DocSecurity>
  <Lines>12</Lines>
  <Paragraphs>3</Paragraphs>
  <ScaleCrop>false</ScaleCrop>
  <Company>微软中国</Company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2016-05-23T07:00:00Z</dcterms:created>
  <dcterms:modified xsi:type="dcterms:W3CDTF">2016-05-23T07:01:00Z</dcterms:modified>
</cp:coreProperties>
</file>