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A75FD" w:rsidRPr="000A75FD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B82" w:rsidRDefault="000A75FD" w:rsidP="00385B82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Verdana" w:eastAsia="宋体" w:hAnsi="Verdana" w:cs="宋体" w:hint="eastAsia"/>
                <w:b/>
                <w:bCs/>
                <w:color w:val="333333"/>
                <w:kern w:val="36"/>
                <w:sz w:val="48"/>
                <w:szCs w:val="48"/>
              </w:rPr>
            </w:pPr>
            <w:bookmarkStart w:id="0" w:name="_GoBack"/>
            <w:r w:rsidRPr="000A75FD"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  <w:t>关于做好我校</w:t>
            </w:r>
            <w:r w:rsidRPr="000A75FD"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  <w:t>2017</w:t>
            </w:r>
            <w:r w:rsidRPr="000A75FD"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  <w:t>年上半年研究生</w:t>
            </w:r>
          </w:p>
          <w:p w:rsidR="000A75FD" w:rsidRPr="000A75FD" w:rsidRDefault="000A75FD" w:rsidP="00385B82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</w:pPr>
            <w:r w:rsidRPr="000A75FD">
              <w:rPr>
                <w:rFonts w:ascii="Verdana" w:eastAsia="宋体" w:hAnsi="Verdana" w:cs="宋体"/>
                <w:b/>
                <w:bCs/>
                <w:color w:val="333333"/>
                <w:kern w:val="36"/>
                <w:sz w:val="48"/>
                <w:szCs w:val="48"/>
              </w:rPr>
              <w:t>学位申请工作的通知</w:t>
            </w:r>
            <w:bookmarkEnd w:id="0"/>
          </w:p>
        </w:tc>
      </w:tr>
      <w:tr w:rsidR="000A75FD" w:rsidRPr="000A75FD">
        <w:trPr>
          <w:tblCellSpacing w:w="0" w:type="dxa"/>
        </w:trPr>
        <w:tc>
          <w:tcPr>
            <w:tcW w:w="0" w:type="auto"/>
            <w:vAlign w:val="center"/>
            <w:hideMark/>
          </w:tcPr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 w:rsidR="000A75FD" w:rsidRPr="000A75FD" w:rsidRDefault="000A75FD" w:rsidP="000A75FD">
      <w:pPr>
        <w:widowControl/>
        <w:jc w:val="left"/>
        <w:rPr>
          <w:rFonts w:ascii="Verdana" w:eastAsia="宋体" w:hAnsi="Verdana" w:cs="宋体"/>
          <w:vanish/>
          <w:color w:val="333333"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A75FD" w:rsidRPr="000A75FD">
        <w:trPr>
          <w:tblCellSpacing w:w="0" w:type="dxa"/>
        </w:trPr>
        <w:tc>
          <w:tcPr>
            <w:tcW w:w="0" w:type="auto"/>
            <w:vAlign w:val="center"/>
            <w:hideMark/>
          </w:tcPr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为了做好我校2017年上半年研究生学位申请工作，按照《首都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经济贸易大学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学位授予工作细则》要求，现将学位申请工作安排如下，请各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学院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按通知要求，做好此次学位申请工作。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一、学位申请人资格确认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符合学位申请条件的学位申请人，请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提交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学位申请前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登录“研究生部管理系统”确认课程成绩和论文开题报告信息，博士学位申请人还应通过博士学位论文预答辩；同等学力人员需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到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研究生部行政办公室进行硕士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学位资格审查，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通过后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提交《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硕士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资审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登记表》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（2份），并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向学院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提交《论文撰写进程表》（2份）； 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符合条件的申请人进入学位申请程序，并统一领取《学位论文答辩申请书》（2份）。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二、论文不端行为检测及论文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双盲评审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本次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学位申请采用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“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研究生部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管理系统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”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（以下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简称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“系统”）进行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于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3月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前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完成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以下所有操作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系统将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在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3月</w:t>
            </w:r>
            <w:r w:rsidRPr="000A75FD"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  <w:t>20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日上午</w:t>
            </w:r>
            <w:r w:rsidRPr="000A75FD"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  <w:t>10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点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关闭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）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：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1、学位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申请人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申请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各学位申请人登陆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系统，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填写学位论文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评审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的相关信息，并上传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匿名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的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PDF版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匿名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只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包含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“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封面（封面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只填写论文题目和专业名称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）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、摘要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（中英文）、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目录、正文、参考文献、附录（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如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有）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”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具体的操作方法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详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见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附件《学位论文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匿名提交操作指南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（学生版）》（学位5），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匿名论文一旦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审核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，不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允许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修改，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未按要求提交论文的，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本次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学位申请无效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研究生指导教师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审核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申请人提交学位申请后，请通知指导教师登陆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系统查看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论文、填写评语并审核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是否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同意学位申请，具体操作方法详见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附件《学位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论文匿名提交操作指南（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导师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版）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》（学位6）。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学院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审核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导师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审核通过后，请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各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学院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根据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《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首都经济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贸易大学学位授予工作细则》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审查学位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申请人是否满足培养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计划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要求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并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系统中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做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是否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同意学位申请的审核操作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论文不端行为检测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参照学校《研究生学位论文学术不端行为检测及处理办法》执行，学位办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将于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3月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21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返回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学术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不端行为检测结果，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各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学位申请人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研究生指导教师可在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系统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中查看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结果，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对于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需要进行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复检的，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于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3月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27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10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点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前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重新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在系统中进行二次申请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通过论文不端行为检测的申请人，学位办提交学位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论文至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“教育部学位论文网上评议开放平台”进行双盲评审（专业学位论文评审由相关学院自行组织），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评审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采取随机及重点抽取相结合的方式，抽取比例另行通知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。由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学位办送审的论文，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将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于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5月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底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公布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论文评审结果，学位申请人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研究生指导教师可在系统中查看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评审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结果及评阅书。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通过论文双盲评审的申请人（博士、学硕、专硕）需在“研究生部管理系统”中提交答辩申请，具体操作详见附件《学生网上申请学位论文答辩操作流程》（学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位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7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）（未完成网上答辩申请的学生不得进入论文答辩程序），并到所在学院领取《学位审批书》（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份）。另外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，所有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通过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双盲评审的学位申请人，需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根据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评阅意见，填写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附件《学位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论文修改说明表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》（学位14），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答辩前提交至答辩秘书，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与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评阅书（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由教学秘书统一打印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提交至答辩委员会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，答辩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结束后与其他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材料一起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并入研究生学位档案，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具体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档案提交方式另行通知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三、科研成果：</w:t>
            </w: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按照我校《学位授予工作细则》要求，5月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15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日前学位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申请人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（不含同等学力人员）应登陆“研究生科研管理系统”提交本人公开发表或经学院审核的学术论文，</w:t>
            </w:r>
            <w:proofErr w:type="gramStart"/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专硕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申请人</w:t>
            </w:r>
            <w:proofErr w:type="gramEnd"/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需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录入实习报告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，具体操作详见附件《学生录入科研管理系统操作说明》（学位8）。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填报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完成后，提交成果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原件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、复印件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至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学院审核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其中，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核心级别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以上的期刊还需学院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汇总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后带原件到学位办公室审核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。学院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审核通过后，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提交加盖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学院公章的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《申请学位发表科研成果审核汇总表》（学位9），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电子版发送至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xwb@cueb.edu.cn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，所有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学位申请人的科研成果复印件，请各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学院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与学位材料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一并提交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，具体提交时间及方式另行通知。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同等学力人员的科研成果由学位办公室审核。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四、组织答辩：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各学院在答辩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前一周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填写附件《答辩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委员会成员审核表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》（学位15），提交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至学位办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并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领取表决票，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博士学位论文答辩时间还应在研究生部网页进行公告。请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各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学院统筹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安排，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6月中旬前完成答辩工作。答辩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结束后，请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各学院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在系统中审核答辩结果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五</w:t>
            </w:r>
            <w:r w:rsidRPr="000A75FD">
              <w:rPr>
                <w:rFonts w:ascii="宋体" w:eastAsia="宋体" w:hAnsi="宋体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、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对学位论文的要求：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论文撰写、打印及装订工作，请遵照《首都经济贸易大学研究生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学位论文写作指南（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试行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》（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该文件的附件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附件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2、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附件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3本次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学位申请暂不使用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）执行。请各学院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答辩结束一周内，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统一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提交纸版归档论文（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5份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并上传电子版论文至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“研究生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部管理系统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”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六、</w:t>
            </w:r>
            <w:r w:rsidRPr="000A75F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学位评定委员会会议：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请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各学院答辩结束后一周内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将学位审批材料汇总到学位办，届时将组织召开学位评定委员会会议进行审议。学位授予信息将在学位会后在学校网站公布。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请各学院严格遵守以上时间安排，顾全大局，认真组织好本次的学位授予工作。对未按规定时间完成的，学位办将不再受理。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注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：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文中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所有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文件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可在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“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研究生部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-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管理制度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-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工作文件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-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学科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与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”中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下载；所有附件请在下载区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选择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相应序号文件下载（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研究生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部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-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下载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-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</w:t>
            </w:r>
            <w:r w:rsidRPr="000A75FD">
              <w:rPr>
                <w:rFonts w:ascii="宋体" w:eastAsia="宋体" w:hAnsi="宋体" w:cs="Times New Roman" w:hint="eastAsia"/>
                <w:color w:val="333333"/>
                <w:kern w:val="0"/>
                <w:sz w:val="24"/>
                <w:szCs w:val="24"/>
              </w:rPr>
              <w:t>工作）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联系人：杨晓蕾、王越乙                            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联系电话：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83951639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83951487</w:t>
            </w:r>
          </w:p>
          <w:p w:rsidR="000A75FD" w:rsidRPr="000A75FD" w:rsidRDefault="000A75FD" w:rsidP="000A75FD">
            <w:pPr>
              <w:widowControl/>
              <w:jc w:val="righ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首都经济贸易大学</w:t>
            </w:r>
          </w:p>
          <w:p w:rsidR="000A75FD" w:rsidRPr="000A75FD" w:rsidRDefault="000A75FD" w:rsidP="000A75FD">
            <w:pPr>
              <w:widowControl/>
              <w:jc w:val="righ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学位办公室 </w:t>
            </w:r>
          </w:p>
          <w:p w:rsidR="000A75FD" w:rsidRPr="000A75FD" w:rsidRDefault="000A75FD" w:rsidP="000A75FD">
            <w:pPr>
              <w:widowControl/>
              <w:jc w:val="righ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2017年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Pr="000A75FD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28</w:t>
            </w:r>
            <w:r w:rsidRPr="000A75F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</w:p>
          <w:p w:rsidR="000A75FD" w:rsidRPr="000A75FD" w:rsidRDefault="000A75FD" w:rsidP="000A75FD">
            <w:pPr>
              <w:widowControl/>
              <w:jc w:val="left"/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</w:pPr>
            <w:r w:rsidRPr="000A75FD">
              <w:rPr>
                <w:rFonts w:ascii="Verdana" w:eastAsia="宋体" w:hAnsi="Verdana" w:cs="宋体"/>
                <w:color w:val="333333"/>
                <w:kern w:val="0"/>
                <w:sz w:val="18"/>
                <w:szCs w:val="18"/>
              </w:rPr>
              <w:t xml:space="preserve">　　</w:t>
            </w:r>
          </w:p>
        </w:tc>
      </w:tr>
    </w:tbl>
    <w:p w:rsidR="00F563DF" w:rsidRDefault="00F563DF">
      <w:pPr>
        <w:rPr>
          <w:rFonts w:hint="eastAsia"/>
        </w:rPr>
      </w:pPr>
    </w:p>
    <w:sectPr w:rsidR="00F56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8D8"/>
    <w:rsid w:val="000A75FD"/>
    <w:rsid w:val="00385B82"/>
    <w:rsid w:val="00E058D8"/>
    <w:rsid w:val="00F5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>Microsoft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xwk</dc:creator>
  <cp:keywords/>
  <dc:description/>
  <cp:lastModifiedBy>xwk</cp:lastModifiedBy>
  <cp:revision>3</cp:revision>
  <dcterms:created xsi:type="dcterms:W3CDTF">2017-03-01T00:21:00Z</dcterms:created>
  <dcterms:modified xsi:type="dcterms:W3CDTF">2017-03-01T00:22:00Z</dcterms:modified>
</cp:coreProperties>
</file>